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FE" w:rsidRPr="00566019" w:rsidRDefault="00A845FE" w:rsidP="00F7036C">
      <w:pPr>
        <w:keepNext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Анализ численности детей.</w:t>
      </w:r>
    </w:p>
    <w:p w:rsidR="00A845FE" w:rsidRPr="00566019" w:rsidRDefault="00A845FE" w:rsidP="00A845F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Всего в муниципальных образованиях Ульяновской области по итогам мониторинга за 2019 год проживает 149932 детей и молодёжи в возрасте от 5 до 18 лет, в том числе в сельской местности 28282 человек, что составляет 18,8% от общего количества детей, проживающих на территории  Ульяновской области.</w:t>
      </w:r>
    </w:p>
    <w:p w:rsidR="00A845FE" w:rsidRPr="00566019" w:rsidRDefault="00A845FE" w:rsidP="00A845F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сравнению с показателями 2018 года общее количество детей и молодёжи, проживающих в Ульяновской области уменьшилось на 2814 человек. Количество детей в возрасте от 5 до 18 лет, проживающих на территории Ульяновской области, по годам представлена в таблице.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92"/>
        <w:gridCol w:w="816"/>
        <w:gridCol w:w="1192"/>
        <w:gridCol w:w="816"/>
        <w:gridCol w:w="1192"/>
        <w:gridCol w:w="816"/>
        <w:gridCol w:w="1192"/>
        <w:gridCol w:w="816"/>
        <w:gridCol w:w="1192"/>
      </w:tblGrid>
      <w:tr w:rsidR="00A845FE" w:rsidRPr="00566019" w:rsidTr="00A845FE"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Количество детей, проживающих на территории Ульяновской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области  в</w:t>
            </w:r>
            <w:proofErr w:type="gram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период с 2015 по 2019 годы, </w:t>
            </w:r>
          </w:p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в том числе проживающих на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территории  сельских</w:t>
            </w:r>
            <w:proofErr w:type="gram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поселений</w:t>
            </w:r>
          </w:p>
        </w:tc>
      </w:tr>
      <w:tr w:rsidR="00A845FE" w:rsidRPr="00566019" w:rsidTr="00A845FE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2019</w:t>
            </w:r>
          </w:p>
        </w:tc>
      </w:tr>
      <w:tr w:rsidR="00A845FE" w:rsidRPr="00566019" w:rsidTr="00A845F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 том числе в сельских поселениях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 том числе в сельских поселениях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 том числе в сельских поселениях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 том числе в сельских поселениях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 том числе в сельских поселениях</w:t>
            </w:r>
          </w:p>
        </w:tc>
      </w:tr>
      <w:tr w:rsidR="00A845FE" w:rsidRPr="00566019" w:rsidTr="00A845F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</w:tr>
      <w:tr w:rsidR="00A845FE" w:rsidRPr="00566019" w:rsidTr="00A845F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143962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25913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148375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28191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151255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28156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152746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30625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149932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FE" w:rsidRPr="00566019" w:rsidRDefault="00A845FE" w:rsidP="00A845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28282</w:t>
            </w:r>
          </w:p>
        </w:tc>
      </w:tr>
    </w:tbl>
    <w:p w:rsidR="00A845FE" w:rsidRPr="00566019" w:rsidRDefault="00A845FE" w:rsidP="00A8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данным РОССТАТА количество детей, в возрасте от 5 до 18 лет, проживающих на территории Ульяновской области составляет 169205 детей, что на 1</w:t>
      </w:r>
      <w:r w:rsidR="00993F36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9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273 ребенка больше, чем фактически проживающих детей.</w:t>
      </w:r>
    </w:p>
    <w:p w:rsidR="00F7036C" w:rsidRPr="00566019" w:rsidRDefault="00F7036C" w:rsidP="00A8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 xml:space="preserve">Исполнители образовательных услуг в сфере дополнительного образования. </w:t>
      </w:r>
    </w:p>
    <w:p w:rsidR="00A845FE" w:rsidRPr="00566019" w:rsidRDefault="003E74E7" w:rsidP="00A84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</w:t>
      </w:r>
      <w:r w:rsidR="00A845FE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2019 год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у</w:t>
      </w:r>
      <w:r w:rsidR="00A845FE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в системе дополнительного образования Ульяновской области дополнительные общеобразовательные программы реализуют 485 образовательных организации, в том числе: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60 организаций дополнительного образования в сфере образования (40 – центров детского творчества и 20 – детско-юношеских спортивных школ);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52 организации дополнительного образования в сфере культуры;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27 организаций спортивной подготовки;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228 общеобразовательных организаций;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76 дошкольных образовательных организаций;</w:t>
      </w:r>
    </w:p>
    <w:p w:rsidR="00A845FE" w:rsidRPr="00566019" w:rsidRDefault="00A845FE" w:rsidP="00A845F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4 вуза,  2 образовательные организации профессионального образования,  13 областных казенных учреждений (школы-интернаты), ОГКОУ Симбирский кадетский корпус юстиции,  2 областных казенных учреждения подведомственных Министерству здравоохранения, семьи и социального благополучия (детские дома), имеющие лицензию на оказание образовательных услуг по дополнительным общеразвивающим программам;</w:t>
      </w:r>
    </w:p>
    <w:p w:rsidR="00A845FE" w:rsidRPr="00B91401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20 из 80 негосударственных организаций дополнительного образования и индивидуальных предпринимателей, имеющих лицензию на образовательную деятельность по дополнительным общеразвивающим программам.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noProof/>
          <w:spacing w:val="-20"/>
          <w:sz w:val="26"/>
          <w:szCs w:val="26"/>
          <w:lang w:eastAsia="ru-RU"/>
        </w:rPr>
        <w:drawing>
          <wp:inline distT="0" distB="0" distL="0" distR="0" wp14:anchorId="7CB00ADD" wp14:editId="16FD26D8">
            <wp:extent cx="5257800" cy="21907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lastRenderedPageBreak/>
        <w:t>В сравнении с показателями 2018 года количество образовательных организаций увеличилось на 30 единиц, в том числе возросло количество общеобразовательных и дошкольных организаций, реализующих дополнительные общеразвивающие программы. Увеличилось количество организаций негосударственного сектора.</w:t>
      </w:r>
    </w:p>
    <w:p w:rsidR="00A845FE" w:rsidRPr="00566019" w:rsidRDefault="00A845FE" w:rsidP="00A845F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Сравнительные показатели количества образовательных организаций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реализующих дополнительные общеобразовательные программы в сравнении с показателями 2018 года представлены в таблице.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850"/>
        <w:gridCol w:w="851"/>
        <w:gridCol w:w="850"/>
        <w:gridCol w:w="851"/>
        <w:gridCol w:w="992"/>
      </w:tblGrid>
      <w:tr w:rsidR="003E74E7" w:rsidRPr="00566019" w:rsidTr="00B718C7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A845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Общее количество образовательных организаций</w:t>
            </w:r>
            <w:proofErr w:type="gram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реализующих дополнительные общеразвивающие программы по годам</w:t>
            </w:r>
          </w:p>
        </w:tc>
      </w:tr>
      <w:tr w:rsidR="003E74E7" w:rsidRPr="00566019" w:rsidTr="00B718C7"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E7" w:rsidRPr="00566019" w:rsidRDefault="003E74E7" w:rsidP="00A845F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2019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B718C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B718C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B718C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B718C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B718C7" w:rsidP="00A8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Образовательных организаций, реализующих дополнительные общеразвивающие программы,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485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Государственные организации дополнительного образования,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139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60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52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27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организации, реализующие дополнительные общеразвивающие программы, на основании лицензии,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326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общеобразовательные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228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- дошкольные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 организации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организаций профессионального образования (колледжи, техникумы, вузы)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областные казенные учреждения (школы-интернаты)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детские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кадетский корпус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Негосударственные организации дополнительного образования,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организации, имеющие лицензию на право ведения образовательной деятельности по дополнительным общеразвивающим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</w:t>
            </w:r>
          </w:p>
        </w:tc>
      </w:tr>
      <w:tr w:rsidR="003E74E7" w:rsidRPr="00566019" w:rsidTr="00B718C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частные организации и индивидуальные предприниматели, осуществляющие образовательную деятельность в сфере дополнительного образования без наличия лицензии*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7" w:rsidRPr="00566019" w:rsidRDefault="003E74E7" w:rsidP="003E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</w:t>
            </w:r>
          </w:p>
        </w:tc>
      </w:tr>
    </w:tbl>
    <w:p w:rsidR="00A845FE" w:rsidRPr="00566019" w:rsidRDefault="00A845FE" w:rsidP="00A845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93F36" w:rsidRPr="00566019" w:rsidRDefault="00993F36" w:rsidP="009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 xml:space="preserve">Доля детей в возрасте от 5 до 18 лет, охваченных дополнительным образованием </w:t>
      </w:r>
      <w:r w:rsidR="00756C80"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в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 xml:space="preserve"> 2019 год</w:t>
      </w:r>
      <w:r w:rsidR="00756C80"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у.</w:t>
      </w:r>
    </w:p>
    <w:p w:rsidR="00993F36" w:rsidRPr="00566019" w:rsidRDefault="00993F36" w:rsidP="009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Количество услуг</w:t>
      </w:r>
      <w:r w:rsidR="00F7036C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,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реализуемых образовательными организациями Ульяновской области по дополнительным общеобразовательным программам в декабре 2019 года</w:t>
      </w:r>
      <w:r w:rsidR="00F7036C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,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составило 139653 </w:t>
      </w:r>
      <w:proofErr w:type="spell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человеко</w:t>
      </w:r>
      <w:proofErr w:type="spell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/услуги, в том числе:</w:t>
      </w:r>
    </w:p>
    <w:p w:rsidR="00993F36" w:rsidRPr="00566019" w:rsidRDefault="00993F36" w:rsidP="00993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lastRenderedPageBreak/>
        <w:t>-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в государственных организациях дополнительного образования Ульяновской области (ДШИ, ДЮСШ, ЦДТ) </w:t>
      </w: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реализовано  99289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proofErr w:type="spell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человеко</w:t>
      </w:r>
      <w:proofErr w:type="spell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/услуги дополнительного образования или 70,8% от общего количества предоставляемых услуг в системе дополнительного образования;</w:t>
      </w:r>
    </w:p>
    <w:p w:rsidR="00993F36" w:rsidRPr="00566019" w:rsidRDefault="00993F36" w:rsidP="00993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на базе общеобразовательных, дошкольных образовательных организаций, организаций профессионального образования (колледжи, техникумы, вузы), школах-интернатах расположенных на территории муниципальных образований реализовано 33952 </w:t>
      </w:r>
      <w:proofErr w:type="spell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человеко</w:t>
      </w:r>
      <w:proofErr w:type="spell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/услуги дополнительного образования или 24,</w:t>
      </w:r>
      <w:r w:rsidR="0001746B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3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%;</w:t>
      </w:r>
    </w:p>
    <w:p w:rsidR="00993F36" w:rsidRPr="00566019" w:rsidRDefault="00993F36" w:rsidP="00993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в организациях дополнительного образования негосударственного сектора </w:t>
      </w: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реализовано  6412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proofErr w:type="spell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человеко</w:t>
      </w:r>
      <w:proofErr w:type="spell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/услуг, что составляет 4,6%.</w:t>
      </w:r>
    </w:p>
    <w:p w:rsidR="00993F36" w:rsidRPr="00566019" w:rsidRDefault="00993F36" w:rsidP="00993F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По данным мониторинга </w:t>
      </w: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количество детей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получающих услуги дополнительного образования в двух и более объединениях составило </w:t>
      </w:r>
      <w:r w:rsidR="0001746B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20192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proofErr w:type="spell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человеко</w:t>
      </w:r>
      <w:proofErr w:type="spell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/услуги, что составило </w:t>
      </w:r>
      <w:r w:rsidR="0001746B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14,4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% от общего количества услуг дополнительного образования реализованных образовательными организациями Ульяновской области.</w:t>
      </w:r>
    </w:p>
    <w:p w:rsidR="00993F36" w:rsidRPr="00566019" w:rsidRDefault="00993F36" w:rsidP="00993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Таким образом, количество детей, участвующих в системе дополнительного образования составило </w:t>
      </w:r>
      <w:r w:rsidR="0001746B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119608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="0001746B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обучающихся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или 80,</w:t>
      </w:r>
      <w:r w:rsidR="0001746B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0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% от общего количества детей проживающих на территории Ульяновской области.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1418"/>
        <w:gridCol w:w="1418"/>
      </w:tblGrid>
      <w:tr w:rsidR="00993F36" w:rsidRPr="00566019" w:rsidTr="00756C80">
        <w:tc>
          <w:tcPr>
            <w:tcW w:w="6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36" w:rsidRPr="00566019" w:rsidRDefault="00993F36" w:rsidP="0099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6" w:rsidRPr="00566019" w:rsidRDefault="00993F36" w:rsidP="0099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Количество детей, охваченных услугами дополнительного образования </w:t>
            </w:r>
          </w:p>
        </w:tc>
      </w:tr>
      <w:tr w:rsidR="00993F36" w:rsidRPr="00566019" w:rsidTr="00756C80">
        <w:tc>
          <w:tcPr>
            <w:tcW w:w="6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6" w:rsidRPr="00566019" w:rsidRDefault="00993F36" w:rsidP="00993F3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36" w:rsidRPr="00566019" w:rsidRDefault="00993F36" w:rsidP="0099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F36" w:rsidRPr="00566019" w:rsidRDefault="00993F36" w:rsidP="0099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2018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1. Всего детей в возрасте от 5 до 18 лет, проживающих 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149932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152641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2. Всего детей в муниципальных (государственных) организациях дополнительного образования, в том числе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99289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113705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3. Всего детей обучающихся на базе общеобразовательных, дошкольных образовательных организаций, организаций профессионального образования (колледжи, техникумы, вузы),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школах-интернатах</w:t>
            </w:r>
            <w:proofErr w:type="gram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расположенных на территории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37150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4. Всего детей в негосударственных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5262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5. Всего детей, занятых в системе дополнительного образования Ульяновской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139653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156117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6. Всего детей, занимающиеся в двух и более объединениях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26384</w:t>
            </w:r>
          </w:p>
        </w:tc>
      </w:tr>
      <w:tr w:rsidR="002D74A4" w:rsidRPr="00566019" w:rsidTr="00756C80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7. ИТОГО охват детей дополнительным образованием 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119608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129723</w:t>
            </w:r>
          </w:p>
        </w:tc>
      </w:tr>
      <w:tr w:rsidR="002D74A4" w:rsidRPr="00566019" w:rsidTr="002D74A4"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%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охвата  от</w:t>
            </w:r>
            <w:proofErr w:type="gram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общей численности детей проживающих в УО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6019">
              <w:rPr>
                <w:rFonts w:ascii="Times New Roman" w:hAnsi="Times New Roman"/>
                <w:sz w:val="24"/>
                <w:szCs w:val="28"/>
              </w:rPr>
              <w:t>85,0</w:t>
            </w:r>
          </w:p>
        </w:tc>
      </w:tr>
    </w:tbl>
    <w:p w:rsidR="00993F36" w:rsidRPr="00566019" w:rsidRDefault="00993F36" w:rsidP="00993F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93F36" w:rsidRPr="00566019" w:rsidRDefault="00993F36" w:rsidP="00756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Охват детей услугами дополнительного образования в разрезе муниципальных образований Ульяновской области</w:t>
      </w:r>
      <w:r w:rsidR="00756C80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по годам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представлен в таблице.</w:t>
      </w:r>
    </w:p>
    <w:tbl>
      <w:tblPr>
        <w:tblW w:w="93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977"/>
        <w:gridCol w:w="1417"/>
        <w:gridCol w:w="992"/>
        <w:gridCol w:w="992"/>
        <w:gridCol w:w="1134"/>
        <w:gridCol w:w="1276"/>
      </w:tblGrid>
      <w:tr w:rsidR="00756C80" w:rsidRPr="00566019" w:rsidTr="00756C80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Муниципальные образования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Доля детей занятых в системе дополнительного образования Ульяновской области по годам, %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2019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82,6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Димитровград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78,2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Новоульяновск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50,0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Базарносызганский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78,2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Барышский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85,2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80,3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Инзенский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63,6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Карсунский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77,5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Кузоватовский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71,2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Майнский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85,0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80,1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Николаевский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76,3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78,0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Новоспасский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78,6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Павловский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70,1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Радищевский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82,6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Сенгилеевский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74,5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Старокулаткинский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86,9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Старомайнский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92,3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Сурский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78,9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Тереньгульский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89,1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Ульяновский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60,7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Цильнинский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76,5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Чердаклинский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75,6</w:t>
            </w:r>
          </w:p>
        </w:tc>
      </w:tr>
      <w:tr w:rsidR="00756C80" w:rsidRPr="00566019" w:rsidTr="00756C80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C80" w:rsidRPr="00566019" w:rsidRDefault="00756C80" w:rsidP="00756C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C80" w:rsidRPr="00566019" w:rsidRDefault="00756C80" w:rsidP="00756C80">
            <w:pPr>
              <w:snapToGri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6C80" w:rsidRPr="00566019" w:rsidRDefault="00756C80" w:rsidP="0075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80,0</w:t>
            </w:r>
          </w:p>
        </w:tc>
      </w:tr>
    </w:tbl>
    <w:p w:rsidR="00993F36" w:rsidRPr="00566019" w:rsidRDefault="00756C80" w:rsidP="001E7F14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Охват детей услугами дополнительного образования в 2019 году в разрезе</w:t>
      </w:r>
      <w:r w:rsidRPr="005660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муниципальных образований</w:t>
      </w:r>
      <w:r w:rsidR="001E7F14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, представлен в таблице.</w:t>
      </w:r>
      <w:r w:rsidRPr="00566019">
        <w:rPr>
          <w:noProof/>
        </w:rPr>
        <w:drawing>
          <wp:inline distT="0" distB="0" distL="0" distR="0" wp14:anchorId="2871CF05" wp14:editId="311FBEF2">
            <wp:extent cx="6191250" cy="397192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2B35A9D-9EE7-4739-81CF-6F367D464E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7F14" w:rsidRPr="00566019" w:rsidRDefault="001E7F14" w:rsidP="001E7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lastRenderedPageBreak/>
        <w:t>Доля детей занятых в системе дополнительного образования с 2015 года</w:t>
      </w:r>
      <w:r w:rsidRPr="0056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2019 год</w:t>
      </w:r>
      <w:r w:rsidR="002D74A4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представлена на диаграмме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.</w:t>
      </w:r>
    </w:p>
    <w:p w:rsidR="002D74A4" w:rsidRPr="00566019" w:rsidRDefault="001E7F14" w:rsidP="00993F36">
      <w:pPr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noProof/>
          <w:spacing w:val="-20"/>
          <w:sz w:val="26"/>
          <w:szCs w:val="26"/>
          <w:lang w:eastAsia="ru-RU"/>
        </w:rPr>
        <w:drawing>
          <wp:inline distT="0" distB="0" distL="0" distR="0" wp14:anchorId="7C1D4683" wp14:editId="0A27011C">
            <wp:extent cx="6038850" cy="2362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8CB87CA2-AE3B-47CE-A3B1-D346944F88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74A4" w:rsidRPr="00566019" w:rsidRDefault="002D74A4" w:rsidP="002D74A4">
      <w:pPr>
        <w:pStyle w:val="a4"/>
        <w:spacing w:after="0" w:line="240" w:lineRule="auto"/>
        <w:ind w:firstLine="708"/>
        <w:jc w:val="both"/>
        <w:rPr>
          <w:rFonts w:eastAsia="Times New Roman"/>
          <w:spacing w:val="-20"/>
          <w:sz w:val="26"/>
          <w:szCs w:val="26"/>
          <w:lang w:eastAsia="ru-RU"/>
        </w:rPr>
      </w:pPr>
      <w:r w:rsidRPr="00566019">
        <w:rPr>
          <w:rFonts w:eastAsia="Times New Roman"/>
          <w:spacing w:val="-20"/>
          <w:sz w:val="26"/>
          <w:szCs w:val="26"/>
          <w:lang w:eastAsia="ru-RU"/>
        </w:rPr>
        <w:t>Уменьшение количества детей занятых в системе дополнительного образования произошел в связи с внедрением персонифицированного учета детей путем организации электронной регистрации на портале Навигатор дополнительного образования детей, электронной записи в объединения дополнительного образования.</w:t>
      </w:r>
    </w:p>
    <w:p w:rsidR="002D74A4" w:rsidRPr="00566019" w:rsidRDefault="002D74A4" w:rsidP="002D74A4">
      <w:pPr>
        <w:pStyle w:val="a4"/>
        <w:spacing w:after="0" w:line="240" w:lineRule="auto"/>
        <w:ind w:firstLine="708"/>
        <w:jc w:val="both"/>
        <w:rPr>
          <w:rFonts w:eastAsia="Times New Roman"/>
          <w:spacing w:val="-20"/>
          <w:sz w:val="26"/>
          <w:szCs w:val="26"/>
          <w:lang w:eastAsia="ru-RU"/>
        </w:rPr>
      </w:pPr>
      <w:r w:rsidRPr="00566019">
        <w:rPr>
          <w:rFonts w:eastAsia="Times New Roman"/>
          <w:spacing w:val="-20"/>
          <w:sz w:val="26"/>
          <w:szCs w:val="26"/>
          <w:lang w:eastAsia="ru-RU"/>
        </w:rPr>
        <w:t>Введение системы сертификатов дополнительного образования позволило получить достоверные сведения о количестве детей, занятых в системе дополнительного образования, избежать дублирования детей при определении охвата обучающихся.</w:t>
      </w:r>
    </w:p>
    <w:p w:rsidR="002D74A4" w:rsidRPr="00566019" w:rsidRDefault="002D74A4" w:rsidP="002D7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</w:p>
    <w:p w:rsidR="002D74A4" w:rsidRPr="00566019" w:rsidRDefault="002D74A4" w:rsidP="002D7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 xml:space="preserve">Доля детей с ОВЗ </w:t>
      </w: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и  детей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 xml:space="preserve"> с инвалидностью, охваченных дополнительным образованием</w:t>
      </w:r>
    </w:p>
    <w:p w:rsidR="002D74A4" w:rsidRPr="00566019" w:rsidRDefault="002D74A4" w:rsidP="002D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данным мониторинга на территории Ульяновской области проживает 6674 детей с ОВЗ детей с инвалидностью и из них 3534 ребёнка  заняты в системе дополнительного образования в сфере образования, культуры и спорта, что составляет 53,0% от общего количества детей проживающих на территории Ульяновской области. В сравнении с показателями 2018 года количество детей данных категорий увеличилось на 260 человек.</w:t>
      </w:r>
    </w:p>
    <w:p w:rsidR="002D74A4" w:rsidRPr="00566019" w:rsidRDefault="002D74A4" w:rsidP="002D7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Количество  детей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-инвалидов и детей с ОВЗ занятых в системе дополнительного образования </w:t>
      </w:r>
      <w:r w:rsidR="00444EA0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2019 год</w:t>
      </w:r>
      <w:r w:rsidR="00444EA0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у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в разрезе муниципальных образований представлено в таблице.</w:t>
      </w:r>
    </w:p>
    <w:tbl>
      <w:tblPr>
        <w:tblW w:w="9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7"/>
        <w:gridCol w:w="2881"/>
        <w:gridCol w:w="1104"/>
        <w:gridCol w:w="1134"/>
        <w:gridCol w:w="1023"/>
        <w:gridCol w:w="1136"/>
        <w:gridCol w:w="993"/>
        <w:gridCol w:w="912"/>
      </w:tblGrid>
      <w:tr w:rsidR="002D74A4" w:rsidRPr="00566019" w:rsidTr="002D74A4">
        <w:trPr>
          <w:trHeight w:val="2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Дети с ОВЗ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Дети с инвалидностью</w:t>
            </w:r>
          </w:p>
        </w:tc>
      </w:tr>
      <w:tr w:rsidR="002D74A4" w:rsidRPr="00566019" w:rsidTr="002D74A4">
        <w:trPr>
          <w:trHeight w:val="1246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всего, проживающие в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Всего, занятых в ДО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% охвата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всего, проживающие в 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Всего, занятых в ДО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% охвата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Ульяновск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79,1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Димитровград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87,8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Новоульяновск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22,2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Базарносызганский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51,7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Барышский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5,9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32,3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Инзенский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7,5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Карсунский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22,6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Кузоватовский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10,6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Майнский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8,5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Николаевский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12,5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Новоспасский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22,7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Павловский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14,6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Радищевский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Сенгилеевский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Старокулаткинский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100,0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Старомайнский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42,9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Сурский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100,0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Тереньгульский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23,7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Ульяновский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9,0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Цильнинский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44,9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Чердаклинский</w:t>
            </w:r>
            <w:proofErr w:type="spell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25,3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ОГБУ ДО ДТДМ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</w:tr>
      <w:tr w:rsidR="002D74A4" w:rsidRPr="00566019" w:rsidTr="002D74A4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49,6</w:t>
            </w:r>
          </w:p>
        </w:tc>
      </w:tr>
      <w:tr w:rsidR="002D74A4" w:rsidRPr="00566019" w:rsidTr="002D74A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ИТОГО детей данных категорий, проживающих в МО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6674</w:t>
            </w:r>
          </w:p>
        </w:tc>
      </w:tr>
      <w:tr w:rsidR="002D74A4" w:rsidRPr="00566019" w:rsidTr="002D74A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ИТОГО детей данных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категорий,  занятых</w:t>
            </w:r>
            <w:proofErr w:type="gramEnd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в ДО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3534</w:t>
            </w:r>
          </w:p>
        </w:tc>
      </w:tr>
      <w:tr w:rsidR="002D74A4" w:rsidRPr="00566019" w:rsidTr="002D74A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Доля детей, данных категорий, вовлеченных в систему ДО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74A4" w:rsidRPr="00566019" w:rsidRDefault="002D74A4" w:rsidP="002D7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53,0</w:t>
            </w:r>
          </w:p>
        </w:tc>
      </w:tr>
    </w:tbl>
    <w:p w:rsidR="00444EA0" w:rsidRPr="00444EA0" w:rsidRDefault="00444EA0" w:rsidP="0044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</w:t>
      </w: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системе дополнительного образования обучается</w:t>
      </w: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:</w:t>
      </w: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</w:p>
    <w:p w:rsidR="00444EA0" w:rsidRPr="00444EA0" w:rsidRDefault="00444EA0" w:rsidP="0044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1478 детей-сирот и детей, оставшихся без попечения родителей.</w:t>
      </w:r>
    </w:p>
    <w:p w:rsidR="00444EA0" w:rsidRPr="00444EA0" w:rsidRDefault="00444EA0" w:rsidP="0044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11701 ребенок из многодетных семей;</w:t>
      </w:r>
    </w:p>
    <w:p w:rsidR="00444EA0" w:rsidRPr="00444EA0" w:rsidRDefault="00444EA0" w:rsidP="00444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142 ребенка из 469 детей, состоящих на учете в органах внутренних дел.</w:t>
      </w:r>
    </w:p>
    <w:p w:rsidR="00444EA0" w:rsidRPr="00444EA0" w:rsidRDefault="00444EA0" w:rsidP="00444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Данные категории детей активно вовлекаются в систему дополнительного образования, дети посещают объединения художественной, физкультурно-спортивной, социально-педагогической направленности.</w:t>
      </w:r>
    </w:p>
    <w:p w:rsidR="00444EA0" w:rsidRPr="00444EA0" w:rsidRDefault="00444EA0" w:rsidP="00444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444EA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Наибольшее количество детей занимаются по программам физкультурно-спортивной подготовки – «Лёгкая атлетика», «Баскетбол», «Общефизическая подготовка», «Восточные единоборства», в объединениях художественной направленности реализуются программы: «Город Мастеров», «Изобразительное творчество», «Театральное творчество». </w:t>
      </w:r>
    </w:p>
    <w:p w:rsidR="002D74A4" w:rsidRPr="00566019" w:rsidRDefault="002D74A4" w:rsidP="002D74A4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Все дети данных категорий занимаются в объединениях дополнительного образования бесплатно.</w:t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08"/>
        <w:gridCol w:w="708"/>
        <w:gridCol w:w="708"/>
        <w:gridCol w:w="707"/>
        <w:gridCol w:w="854"/>
        <w:gridCol w:w="709"/>
        <w:gridCol w:w="704"/>
        <w:gridCol w:w="708"/>
        <w:gridCol w:w="708"/>
        <w:gridCol w:w="857"/>
        <w:gridCol w:w="9"/>
      </w:tblGrid>
      <w:tr w:rsidR="002D74A4" w:rsidRPr="00566019" w:rsidTr="00444EA0">
        <w:trPr>
          <w:trHeight w:val="608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A0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Наименование </w:t>
            </w:r>
          </w:p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категории детей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Численность детей</w:t>
            </w:r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, находящихся в социально-незащищенной группе и </w:t>
            </w:r>
            <w:proofErr w:type="gramStart"/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занятых 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системе 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дополнительно</w:t>
            </w:r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го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образовани</w:t>
            </w:r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я</w:t>
            </w:r>
          </w:p>
        </w:tc>
      </w:tr>
      <w:tr w:rsidR="002D74A4" w:rsidRPr="00566019" w:rsidTr="00444EA0">
        <w:trPr>
          <w:trHeight w:val="1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</w:t>
            </w:r>
            <w:r w:rsidR="002D74A4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сего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в том </w:t>
            </w:r>
            <w:proofErr w:type="gramStart"/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числе  </w:t>
            </w:r>
            <w:r w:rsidR="002D74A4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проживающих</w:t>
            </w:r>
            <w:proofErr w:type="gramEnd"/>
            <w:r w:rsidR="002D74A4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в сельских поселениях</w:t>
            </w:r>
          </w:p>
        </w:tc>
      </w:tr>
      <w:tr w:rsidR="002D74A4" w:rsidRPr="00566019" w:rsidTr="00444EA0">
        <w:trPr>
          <w:gridAfter w:val="1"/>
          <w:wAfter w:w="9" w:type="dxa"/>
          <w:trHeight w:val="37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2019</w:t>
            </w:r>
          </w:p>
        </w:tc>
      </w:tr>
      <w:tr w:rsidR="002D74A4" w:rsidRPr="00566019" w:rsidTr="00444EA0">
        <w:trPr>
          <w:gridAfter w:val="1"/>
          <w:wAfter w:w="9" w:type="dxa"/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</w:tr>
      <w:tr w:rsidR="002D74A4" w:rsidRPr="00566019" w:rsidTr="00444EA0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Дети с ОВЗ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201</w:t>
            </w:r>
          </w:p>
        </w:tc>
      </w:tr>
      <w:tr w:rsidR="002D74A4" w:rsidRPr="00566019" w:rsidTr="00444EA0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Дети</w:t>
            </w:r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с 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инвалид</w:t>
            </w:r>
            <w:r w:rsidR="00444EA0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97</w:t>
            </w:r>
          </w:p>
        </w:tc>
      </w:tr>
      <w:tr w:rsidR="002D74A4" w:rsidRPr="00566019" w:rsidTr="00444EA0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460</w:t>
            </w:r>
          </w:p>
        </w:tc>
      </w:tr>
      <w:tr w:rsidR="002D74A4" w:rsidRPr="00566019" w:rsidTr="00444EA0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Дети из многодетных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8322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4" w:rsidRPr="00566019" w:rsidRDefault="002D74A4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4" w:rsidRPr="00566019" w:rsidRDefault="00444EA0" w:rsidP="002D74A4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3250</w:t>
            </w:r>
          </w:p>
        </w:tc>
      </w:tr>
    </w:tbl>
    <w:p w:rsidR="002D74A4" w:rsidRPr="00566019" w:rsidRDefault="002D74A4" w:rsidP="00993F36">
      <w:pPr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</w:p>
    <w:p w:rsidR="00444EA0" w:rsidRPr="00566019" w:rsidRDefault="00B60F00" w:rsidP="00B60F00">
      <w:pPr>
        <w:ind w:firstLine="708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lastRenderedPageBreak/>
        <w:t xml:space="preserve">Количество детей с ОВЗ и детей с инвалидностью занятых в системе дополнительного </w:t>
      </w:r>
      <w:proofErr w:type="gramStart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образования  в</w:t>
      </w:r>
      <w:proofErr w:type="gramEnd"/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разбивке по годам.</w:t>
      </w:r>
    </w:p>
    <w:p w:rsidR="00444EA0" w:rsidRPr="00566019" w:rsidRDefault="00444EA0" w:rsidP="00993F36">
      <w:pPr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noProof/>
        </w:rPr>
        <w:drawing>
          <wp:inline distT="0" distB="0" distL="0" distR="0" wp14:anchorId="6D190C4F" wp14:editId="74FA2051">
            <wp:extent cx="6067425" cy="2381250"/>
            <wp:effectExtent l="0" t="0" r="952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F13F0FA9-8D48-4AEB-99EE-65B91C9BE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036C" w:rsidRPr="00566019" w:rsidRDefault="00F7036C" w:rsidP="00F7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 xml:space="preserve">Доступность дополнительного образования для детей проживающих на сельских территориях. </w:t>
      </w:r>
    </w:p>
    <w:p w:rsidR="00F7036C" w:rsidRPr="00F7036C" w:rsidRDefault="00F7036C" w:rsidP="00F7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Ульяновской области на сельских территориях проживает 28282 ребёнка в возрасте от 5 до 18 лет. В системе дополнительного образования занимается 21049 детей, что составляет 74,4% от общего количества детей проживающих на территории сельских поселений и 15% </w:t>
      </w:r>
      <w:proofErr w:type="gramStart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от  общего</w:t>
      </w:r>
      <w:proofErr w:type="gramEnd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количества детей занятых в системе дополнительного образования Ульяновской области.</w:t>
      </w:r>
    </w:p>
    <w:p w:rsidR="00F7036C" w:rsidRPr="00F7036C" w:rsidRDefault="00F7036C" w:rsidP="00F7036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С целью повышения доступности дополнительного образования для детей, проживающих на сельских территориях, на базе 86 сельских общеобразовательных организаций, имеющих лицензию на право ведения образовательной деятельности по подвиду «Дополнительное образование детей и взрослых», реализуются дополнительные общеразвивающие программы.</w:t>
      </w:r>
    </w:p>
    <w:p w:rsidR="00F7036C" w:rsidRPr="00F7036C" w:rsidRDefault="00F7036C" w:rsidP="00F7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Дополнительное образование детей на сельских </w:t>
      </w:r>
      <w:proofErr w:type="gramStart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территориях  ведется</w:t>
      </w:r>
      <w:proofErr w:type="gramEnd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по 6 направленностям:</w:t>
      </w:r>
    </w:p>
    <w:p w:rsidR="00F7036C" w:rsidRPr="00F7036C" w:rsidRDefault="00F7036C" w:rsidP="00F70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технической направленности обучается 669 детей или 3,2%;</w:t>
      </w:r>
    </w:p>
    <w:p w:rsidR="00F7036C" w:rsidRPr="00F7036C" w:rsidRDefault="00F7036C" w:rsidP="00F70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по </w:t>
      </w:r>
      <w:proofErr w:type="gramStart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естественнонаучной  -</w:t>
      </w:r>
      <w:proofErr w:type="gramEnd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1766 человек или 8,3%;</w:t>
      </w:r>
    </w:p>
    <w:p w:rsidR="00F7036C" w:rsidRPr="00F7036C" w:rsidRDefault="00F7036C" w:rsidP="00F70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туристско-</w:t>
      </w:r>
      <w:proofErr w:type="gramStart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краеведческой  -</w:t>
      </w:r>
      <w:proofErr w:type="gramEnd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2259 детей или 10,7%;</w:t>
      </w:r>
    </w:p>
    <w:p w:rsidR="00F7036C" w:rsidRPr="00F7036C" w:rsidRDefault="00F7036C" w:rsidP="00F70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по социально-педагогической - 2689 человек или 12,7%; </w:t>
      </w:r>
    </w:p>
    <w:p w:rsidR="00F7036C" w:rsidRPr="00F7036C" w:rsidRDefault="00F7036C" w:rsidP="00F70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физкультурно-спортивной направленности обучается 8666 ребенка или 41,1%;</w:t>
      </w:r>
    </w:p>
    <w:p w:rsidR="00F7036C" w:rsidRPr="00F7036C" w:rsidRDefault="00F7036C" w:rsidP="00F703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художественной направленности обучается 4920 детей или 23,3%, из них в подведомственных организациях Министерства искусства и культурной политики обучается - 2231 ребёнок.</w:t>
      </w:r>
    </w:p>
    <w:p w:rsidR="00F7036C" w:rsidRPr="00F7036C" w:rsidRDefault="00F7036C" w:rsidP="00F7036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Наибольшее количество детей посещают объединения художественной и физкультурно-спортивной направленности, что составляет 64,4%.</w:t>
      </w:r>
    </w:p>
    <w:p w:rsidR="00F7036C" w:rsidRPr="00F7036C" w:rsidRDefault="00F7036C" w:rsidP="00F7036C">
      <w:pPr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Ульяновская область приняла участие в САМОМ ПЕРВОМ конкурсном отборе, направленного на создание центров образования цифрового и гуманитарного профилей «Точка роста». Важно, что география Центров «Точка роста» охватила всю территорию нашего региона от </w:t>
      </w:r>
      <w:proofErr w:type="spellStart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Новомалыклинского</w:t>
      </w:r>
      <w:proofErr w:type="spellEnd"/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до Павловского района, 23 муниципальных образования были включены в работу по созданию Центров. </w:t>
      </w:r>
    </w:p>
    <w:p w:rsidR="00F7036C" w:rsidRPr="00F7036C" w:rsidRDefault="00F7036C" w:rsidP="00F70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Созданная в Центрах база позволит обучать детей новым компетенциям. Обучаясь на современных ноутбуках и получая универсальные знания при работе с современными технологическими инструментами, школьники научатся моделировать и претворять свои задумки в жизнь с помощью 3D-принтера, смогут самостоятельно исследовать воздушное пространство своей Малой Родины с помощью квадрокоптера. </w:t>
      </w:r>
    </w:p>
    <w:p w:rsidR="00F7036C" w:rsidRPr="00F7036C" w:rsidRDefault="00F7036C" w:rsidP="00F7036C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lastRenderedPageBreak/>
        <w:t xml:space="preserve">Общее количество обучающихся в центрах «Точка роста» в 2019 году составит 3700 человек, а к 2022 году их количество возрастёт до 14600 детей.  </w:t>
      </w:r>
    </w:p>
    <w:p w:rsidR="00F7036C" w:rsidRPr="00F7036C" w:rsidRDefault="00F7036C" w:rsidP="00F7036C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703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последующие годы реализации проекта создание центров «Точка роста» возможно, как на базе школ, расположенных в рабочих поселках, так и в школах, расположенных в малых городах и в сельской местности, что способствует выравниванию доступности предоставления дополнительного образования детей, проживающих и обучающихся в сельской местности.</w:t>
      </w:r>
    </w:p>
    <w:p w:rsidR="00F7036C" w:rsidRPr="00566019" w:rsidRDefault="00F7036C" w:rsidP="00B60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</w:p>
    <w:p w:rsidR="00B60F00" w:rsidRPr="00B60F00" w:rsidRDefault="00B60F00" w:rsidP="00B60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u w:val="single"/>
          <w:lang w:eastAsia="ru-RU"/>
        </w:rPr>
        <w:t>Распределение услуг дополнительного образования по направленностям.</w:t>
      </w:r>
    </w:p>
    <w:p w:rsidR="00B60F00" w:rsidRPr="00B60F00" w:rsidRDefault="00B60F00" w:rsidP="00B6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Дополнительное образование детей ведется по 6 направленностям:</w:t>
      </w:r>
    </w:p>
    <w:p w:rsidR="00B60F00" w:rsidRPr="00B60F00" w:rsidRDefault="00B60F00" w:rsidP="00B60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>по технической направленности обучается 8229 детей или 6,0%;</w:t>
      </w:r>
    </w:p>
    <w:p w:rsidR="00B60F00" w:rsidRPr="00B60F00" w:rsidRDefault="00B60F00" w:rsidP="00B60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по </w:t>
      </w:r>
      <w:proofErr w:type="gramStart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естественнонаучной  -</w:t>
      </w:r>
      <w:proofErr w:type="gramEnd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8139 человек или 6,0%;</w:t>
      </w:r>
    </w:p>
    <w:p w:rsidR="00B60F00" w:rsidRPr="00B60F00" w:rsidRDefault="00B60F00" w:rsidP="00B60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>по туристско-</w:t>
      </w:r>
      <w:proofErr w:type="gramStart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краеведческой  -</w:t>
      </w:r>
      <w:proofErr w:type="gramEnd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6785 детей или 5,0%;</w:t>
      </w:r>
    </w:p>
    <w:p w:rsidR="00B60F00" w:rsidRPr="00B60F00" w:rsidRDefault="00B60F00" w:rsidP="00B60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по социально-педагогической – 30312 человек или 22,2%; </w:t>
      </w:r>
    </w:p>
    <w:p w:rsidR="00B60F00" w:rsidRPr="00B60F00" w:rsidRDefault="00B60F00" w:rsidP="00B60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>по физкультурно-спортивной направленности обучается 4</w:t>
      </w:r>
      <w:r w:rsidR="00BF2FC5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4306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proofErr w:type="gramStart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детей  или</w:t>
      </w:r>
      <w:proofErr w:type="gramEnd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31,7% от общего количества детей занятых в системе дополнительного образования, из них: </w:t>
      </w:r>
    </w:p>
    <w:p w:rsidR="00B60F00" w:rsidRPr="00B60F00" w:rsidRDefault="00B60F00" w:rsidP="00B6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подведомственных организациях Министерства физической культуры и спорта – 17065 детей; </w:t>
      </w:r>
    </w:p>
    <w:p w:rsidR="00B60F00" w:rsidRPr="00B60F00" w:rsidRDefault="00B60F00" w:rsidP="00B6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детско-юношеских спортивных школах подведомственных Министерству образования и науки Ульяновской области - 9044 детей; </w:t>
      </w:r>
    </w:p>
    <w:p w:rsidR="00B60F00" w:rsidRPr="00B60F00" w:rsidRDefault="00B60F00" w:rsidP="00B6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proofErr w:type="gramStart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образовательных организациях</w:t>
      </w:r>
      <w:proofErr w:type="gramEnd"/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реализующих программы физкультурно-спортивной направленности - </w:t>
      </w:r>
      <w:r w:rsidR="00BF2FC5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18197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детей.</w:t>
      </w:r>
    </w:p>
    <w:p w:rsidR="00B60F00" w:rsidRPr="00B60F00" w:rsidRDefault="00B60F00" w:rsidP="00B60F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по художественной направленности обучается </w:t>
      </w:r>
      <w:r w:rsidR="00BF2FC5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41882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ребенка или 29,</w:t>
      </w:r>
      <w:r w:rsidR="00F7036C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9</w:t>
      </w: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%, из них в подведомственных организациях Министерства искусства и культурной политики Ульяновской области – 16320 детей.</w:t>
      </w:r>
    </w:p>
    <w:p w:rsidR="00B60F00" w:rsidRPr="00B60F00" w:rsidRDefault="00B60F00" w:rsidP="00B60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B60F00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Распределение услуг системы дополнительного образования по направленностям представлено в таблице</w:t>
      </w:r>
    </w:p>
    <w:tbl>
      <w:tblPr>
        <w:tblW w:w="964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277"/>
        <w:gridCol w:w="1278"/>
        <w:gridCol w:w="1277"/>
        <w:gridCol w:w="142"/>
        <w:gridCol w:w="992"/>
        <w:gridCol w:w="1419"/>
      </w:tblGrid>
      <w:tr w:rsidR="00B60F00" w:rsidRPr="00B60F00" w:rsidTr="00F7036C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Количество обучающихся в системе дополнительного образования,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Организации негосударственного сектора</w:t>
            </w:r>
          </w:p>
        </w:tc>
      </w:tr>
      <w:tr w:rsidR="00B60F00" w:rsidRPr="00B60F00" w:rsidTr="00F7036C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 том числе 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ОДО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ДОУ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8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сфере образования (ОДО, ОО, ДОУ)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8229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5179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665</w:t>
            </w: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Естественнонаучная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8139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5768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110</w:t>
            </w: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6785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4151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B60F00" w:rsidRPr="00B60F00" w:rsidTr="00F7036C">
        <w:trPr>
          <w:trHeight w:val="1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Социально-педагогическая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13006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4972</w:t>
            </w: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5A7178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18197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9490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5A7178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</w:tr>
      <w:tr w:rsidR="00B60F00" w:rsidRPr="00B60F00" w:rsidTr="00F7036C">
        <w:trPr>
          <w:trHeight w:val="2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F2FC5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25562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192</w:t>
            </w:r>
            <w:r w:rsidR="005A7178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F2FC5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</w:t>
            </w: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F2FC5" w:rsidP="00B60F0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97224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568</w:t>
            </w:r>
            <w:r w:rsidR="005A7178"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F2FC5" w:rsidP="00B60F0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8717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641</w:t>
            </w:r>
            <w:r w:rsidRPr="0056601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</w:tr>
      <w:tr w:rsidR="00B60F00" w:rsidRPr="00B60F00" w:rsidTr="00F7036C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сфере культуры (ДШИ, ДХШ)</w:t>
            </w: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16320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0" w:rsidRPr="00B60F00" w:rsidRDefault="00B60F00" w:rsidP="00B60F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16320</w:t>
            </w: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сфере спорта (ДЮСШ, СДЮСШОР, СШ)</w:t>
            </w: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Физкультурно-спортивная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26109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26109</w:t>
            </w: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B60F00" w:rsidRPr="00B60F00" w:rsidTr="00F7036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13</w:t>
            </w:r>
            <w:r w:rsidR="00BF2FC5" w:rsidRPr="00566019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9653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99</w:t>
            </w:r>
            <w:r w:rsidR="005A7178" w:rsidRPr="00566019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F2FC5" w:rsidP="00B60F0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566019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25235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8717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00" w:rsidRPr="00B60F00" w:rsidRDefault="00B60F00" w:rsidP="00B60F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</w:pPr>
            <w:r w:rsidRPr="00B60F00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641</w:t>
            </w:r>
            <w:r w:rsidR="005A7178" w:rsidRPr="00566019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  <w:lang w:eastAsia="ru-RU"/>
              </w:rPr>
              <w:t>2</w:t>
            </w:r>
          </w:p>
        </w:tc>
      </w:tr>
    </w:tbl>
    <w:p w:rsidR="00F7036C" w:rsidRPr="00566019" w:rsidRDefault="00F7036C" w:rsidP="00F703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F7036C" w:rsidRPr="00F7036C" w:rsidRDefault="00F7036C" w:rsidP="00F7036C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036C" w:rsidRPr="00566019" w:rsidRDefault="00D7526C" w:rsidP="00F7036C">
      <w:pPr>
        <w:pStyle w:val="a4"/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spacing w:val="-20"/>
          <w:sz w:val="26"/>
          <w:szCs w:val="26"/>
          <w:u w:val="single"/>
          <w:lang w:eastAsia="ru-RU"/>
        </w:rPr>
      </w:pPr>
      <w:r w:rsidRPr="00566019">
        <w:rPr>
          <w:rFonts w:eastAsia="Times New Roman"/>
          <w:spacing w:val="-20"/>
          <w:sz w:val="26"/>
          <w:szCs w:val="26"/>
          <w:u w:val="single"/>
          <w:lang w:eastAsia="ru-RU"/>
        </w:rPr>
        <w:lastRenderedPageBreak/>
        <w:t>Анализ дополнительных общеобразовательных программ, реализуемых в системе дополнительного образования.</w:t>
      </w:r>
    </w:p>
    <w:p w:rsidR="00F7036C" w:rsidRPr="00566019" w:rsidRDefault="00F7036C" w:rsidP="00F7036C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pacing w:val="-20"/>
          <w:sz w:val="26"/>
          <w:szCs w:val="26"/>
          <w:lang w:eastAsia="ru-RU"/>
        </w:rPr>
      </w:pPr>
      <w:r w:rsidRPr="00566019">
        <w:rPr>
          <w:rFonts w:eastAsia="Times New Roman"/>
          <w:spacing w:val="-20"/>
          <w:sz w:val="26"/>
          <w:szCs w:val="26"/>
          <w:lang w:eastAsia="ru-RU"/>
        </w:rPr>
        <w:t>С августа 2019 года в Ульяновской области проводится общественная экспертиза дополнительных общеразвивающих программ, по результатам которой сформирован реестр программ, рекомендованных для реализации в образовательных организациях в 2019 году, в том числе по модели персонифицированного финансирования дополнительного образования.</w:t>
      </w:r>
    </w:p>
    <w:p w:rsidR="00F7036C" w:rsidRPr="00566019" w:rsidRDefault="00F7036C" w:rsidP="00F7036C">
      <w:pPr>
        <w:pStyle w:val="a4"/>
        <w:shd w:val="clear" w:color="auto" w:fill="FFFFFF"/>
        <w:spacing w:after="0"/>
        <w:ind w:firstLine="709"/>
        <w:jc w:val="both"/>
        <w:rPr>
          <w:rFonts w:eastAsia="Times New Roman"/>
          <w:spacing w:val="-20"/>
          <w:sz w:val="26"/>
          <w:szCs w:val="26"/>
          <w:lang w:eastAsia="ru-RU"/>
        </w:rPr>
      </w:pPr>
      <w:r w:rsidRPr="00566019">
        <w:rPr>
          <w:rFonts w:eastAsia="Times New Roman"/>
          <w:spacing w:val="-20"/>
          <w:sz w:val="26"/>
          <w:szCs w:val="26"/>
          <w:lang w:eastAsia="ru-RU"/>
        </w:rPr>
        <w:t>Для проведения общественной экспертизы дополнительных общеразвивающих программ из числа методистов и педагогов системы дополнительного образования сформирован и утвержден министром образования и науки Ульяновской области «Состав общественных экспертов, участвующих в проведении экспертизы дополнительных общеобразовательных программ на 2019 год» из 188 участников.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 xml:space="preserve">В настоящее время на сайте Навигатор размещено 5367 дополнительных общеобразовательных программ, в </w:t>
      </w:r>
      <w:proofErr w:type="gramStart"/>
      <w:r w:rsidRPr="00566019">
        <w:rPr>
          <w:rFonts w:eastAsia="Times New Roman"/>
          <w:spacing w:val="-20"/>
          <w:sz w:val="26"/>
          <w:szCs w:val="26"/>
        </w:rPr>
        <w:t>том  числе</w:t>
      </w:r>
      <w:proofErr w:type="gramEnd"/>
      <w:r w:rsidRPr="00566019">
        <w:rPr>
          <w:rFonts w:eastAsia="Times New Roman"/>
          <w:spacing w:val="-20"/>
          <w:sz w:val="26"/>
          <w:szCs w:val="26"/>
        </w:rPr>
        <w:t>: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>423 - по технической направленности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>414 - по естественнонаучной направленности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>1189 - по социально-педагогической направленности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>310 - по туристско-краеведческой направленности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 xml:space="preserve">2006 - по художественной направленности </w:t>
      </w:r>
    </w:p>
    <w:p w:rsidR="00D7526C" w:rsidRPr="00566019" w:rsidRDefault="00D7526C" w:rsidP="00D7526C">
      <w:pPr>
        <w:pStyle w:val="a5"/>
        <w:ind w:left="0" w:firstLine="709"/>
        <w:contextualSpacing/>
        <w:jc w:val="both"/>
        <w:rPr>
          <w:rFonts w:eastAsia="Times New Roman"/>
          <w:spacing w:val="-20"/>
          <w:sz w:val="26"/>
          <w:szCs w:val="26"/>
        </w:rPr>
      </w:pPr>
      <w:r w:rsidRPr="00566019">
        <w:rPr>
          <w:rFonts w:eastAsia="Times New Roman"/>
          <w:spacing w:val="-20"/>
          <w:sz w:val="26"/>
          <w:szCs w:val="26"/>
        </w:rPr>
        <w:t>1025 - по физкультурно-спортивной направленности.</w:t>
      </w:r>
    </w:p>
    <w:p w:rsidR="00D7526C" w:rsidRPr="00D7526C" w:rsidRDefault="00D7526C" w:rsidP="00D752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Из общего количества дополнительных </w:t>
      </w:r>
      <w:proofErr w:type="gram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общеобразовательных  программ</w:t>
      </w:r>
      <w:proofErr w:type="gram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="00F23DEA"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4018</w:t>
      </w:r>
      <w:r w:rsidR="00F23DEA"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реализуются по уровням подготовки:</w:t>
      </w:r>
    </w:p>
    <w:p w:rsidR="00D7526C" w:rsidRPr="00D7526C" w:rsidRDefault="00D7526C" w:rsidP="00D752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стартового (ознакомительного) уровня – 1668 программ; </w:t>
      </w:r>
    </w:p>
    <w:p w:rsidR="00D7526C" w:rsidRPr="00D7526C" w:rsidRDefault="00D7526C" w:rsidP="00D752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 xml:space="preserve">базового уровня – </w:t>
      </w:r>
      <w:proofErr w:type="gram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2081  программа</w:t>
      </w:r>
      <w:proofErr w:type="gram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; </w:t>
      </w:r>
    </w:p>
    <w:p w:rsidR="00D7526C" w:rsidRPr="00D7526C" w:rsidRDefault="00D7526C" w:rsidP="00D752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>продвинутого уровня – 269 программ;</w:t>
      </w:r>
    </w:p>
    <w:p w:rsidR="00D7526C" w:rsidRPr="00D7526C" w:rsidRDefault="00D7526C" w:rsidP="00D752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том числе по 720 программам предусмотрено выполнение учащимися проектной или научно-исследовательской работы.</w:t>
      </w:r>
    </w:p>
    <w:p w:rsidR="00D7526C" w:rsidRPr="00D7526C" w:rsidRDefault="00D7526C" w:rsidP="00D7526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-</w:t>
      </w: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ab/>
        <w:t>1 программа базового уровня реализуется с применением дистанционных технологий на базе детского технопарка «</w:t>
      </w:r>
      <w:proofErr w:type="spell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Кванториум</w:t>
      </w:r>
      <w:proofErr w:type="spell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».</w:t>
      </w:r>
    </w:p>
    <w:p w:rsidR="00D7526C" w:rsidRPr="00D7526C" w:rsidRDefault="00D7526C" w:rsidP="00D752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Данные по разноуровневым программам в разрезе муниципальных образований представлены в таблице.</w:t>
      </w: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3007"/>
        <w:gridCol w:w="1417"/>
        <w:gridCol w:w="1545"/>
        <w:gridCol w:w="1148"/>
        <w:gridCol w:w="1701"/>
      </w:tblGrid>
      <w:tr w:rsidR="00D7526C" w:rsidRPr="00D7526C" w:rsidTr="00D7526C">
        <w:trPr>
          <w:trHeight w:val="8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Количество дополнительных общеразвивающих программ по уровням подготовки (разноуровневые), в том числе</w:t>
            </w:r>
          </w:p>
        </w:tc>
      </w:tr>
      <w:tr w:rsidR="00D7526C" w:rsidRPr="00D7526C" w:rsidTr="00D7526C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стартового уровня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продвинутого уровня</w:t>
            </w:r>
          </w:p>
        </w:tc>
      </w:tr>
      <w:tr w:rsidR="00D7526C" w:rsidRPr="00D7526C" w:rsidTr="00D7526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2073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207</w:t>
            </w:r>
          </w:p>
        </w:tc>
      </w:tr>
      <w:tr w:rsidR="00D7526C" w:rsidRPr="00D7526C" w:rsidTr="00D7526C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Димитровград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</w:tr>
      <w:tr w:rsidR="00D7526C" w:rsidRPr="00D7526C" w:rsidTr="00D7526C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г. Новоульяновск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Базарносызганский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 район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Барышский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</w:tr>
      <w:tr w:rsidR="00D7526C" w:rsidRPr="00D7526C" w:rsidTr="00D7526C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2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Инзенский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</w:tr>
      <w:tr w:rsidR="00D7526C" w:rsidRPr="00D7526C" w:rsidTr="00D7526C">
        <w:trPr>
          <w:trHeight w:val="21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Карсунский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</w:tr>
      <w:tr w:rsidR="00D7526C" w:rsidRPr="00D7526C" w:rsidTr="00D7526C">
        <w:trPr>
          <w:trHeight w:val="2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Кузоватовский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</w:tr>
      <w:tr w:rsidR="00D7526C" w:rsidRPr="00D7526C" w:rsidTr="00D7526C">
        <w:trPr>
          <w:trHeight w:val="2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Майнский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</w:tr>
      <w:tr w:rsidR="00D7526C" w:rsidRPr="00D7526C" w:rsidTr="00D7526C">
        <w:trPr>
          <w:trHeight w:val="2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</w:tr>
      <w:tr w:rsidR="00D7526C" w:rsidRPr="00D7526C" w:rsidTr="00D7526C">
        <w:trPr>
          <w:trHeight w:val="2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Николаевский  район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</w:tr>
      <w:tr w:rsidR="00D7526C" w:rsidRPr="00D7526C" w:rsidTr="00D7526C">
        <w:trPr>
          <w:trHeight w:val="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Новомалыклинский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3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Новоспасский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1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Павловский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Радищевский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Сенгилеевский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Старокулаткинский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Старомайнский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Сурский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 район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Тереньгульский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Ульяновский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Цильнинский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</w:tr>
      <w:tr w:rsidR="00D7526C" w:rsidRPr="00D7526C" w:rsidTr="00D7526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Чердаклинский</w:t>
            </w:r>
            <w:proofErr w:type="spellEnd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526C" w:rsidRPr="00D7526C" w:rsidRDefault="00D7526C" w:rsidP="00D752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</w:tr>
      <w:tr w:rsidR="00D7526C" w:rsidRPr="00D7526C" w:rsidTr="00D7526C">
        <w:trPr>
          <w:trHeight w:val="3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7526C" w:rsidRPr="00D7526C" w:rsidRDefault="00D7526C" w:rsidP="00D752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26C" w:rsidRPr="00D7526C" w:rsidRDefault="00D7526C" w:rsidP="00D752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7526C" w:rsidRPr="00D7526C" w:rsidRDefault="00D7526C" w:rsidP="00D752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269</w:t>
            </w:r>
          </w:p>
        </w:tc>
      </w:tr>
    </w:tbl>
    <w:p w:rsidR="00D7526C" w:rsidRPr="00566019" w:rsidRDefault="00D7526C" w:rsidP="00D7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</w:t>
      </w: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еализации дополнительных общеобразовательных программ в сетевой форме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системе дополнительного образования детей в сетевой форме работает 85 образовательных организаций, реализуется 560 дополнительных общеразвивающих программ, в том числе: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технической направленности - 42 программы;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естественнонаучной направленности - 38 программ;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туристско-краеведческой направленности - 47 программ;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социально-педагогической направленности - 106 программ;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художественной направленности - 120 программ;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по физкультурно-спортивной направленности - 207 программ.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Количество детей, обучающихся по дополнительным общеобразовательным программам в рамках договоров сетевого взаимодействия, составляет 23493 человека или 16% от общего количества детей, занятых в системе дополнительного образования.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417"/>
        <w:gridCol w:w="1700"/>
        <w:gridCol w:w="1416"/>
      </w:tblGrid>
      <w:tr w:rsidR="00D7526C" w:rsidRPr="00D7526C" w:rsidTr="00D7526C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договоров сетевого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Количество программ, реализуемых </w:t>
            </w:r>
            <w:proofErr w:type="gramStart"/>
            <w:r w:rsidRPr="00D752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 по</w:t>
            </w:r>
            <w:proofErr w:type="gramEnd"/>
            <w:r w:rsidRPr="00D752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договорам сетевого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детей обучающихся по договорам сетевого взаимодействия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Количество договоров сетевого взаимодействия, заключенных между организациями дополнительного образования и организациями-партнерами по реализации дополнительных общеобразовательных программ всего,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23493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с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16289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с ВУЗами, с колледжами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2593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со школами-интернатами, детскими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90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- с соответствующими Федерациями спорта, </w:t>
            </w:r>
            <w:proofErr w:type="spellStart"/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ФОКами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401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с музеями, библиотеками, парками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2823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- с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224</w:t>
            </w:r>
          </w:p>
        </w:tc>
      </w:tr>
      <w:tr w:rsidR="00D7526C" w:rsidRPr="00D7526C" w:rsidTr="00D752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585"/>
                <w:tab w:val="left" w:pos="851"/>
                <w:tab w:val="left" w:pos="993"/>
              </w:tabs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>- с бизнес-сообществом и представителями реального сектора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6C" w:rsidRPr="00D7526C" w:rsidRDefault="00D7526C" w:rsidP="00F23DEA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D7526C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1073</w:t>
            </w:r>
          </w:p>
        </w:tc>
      </w:tr>
    </w:tbl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сетевом взаимодействии реализуются следующие проекты дополнительного образования:</w:t>
      </w:r>
    </w:p>
    <w:p w:rsidR="00D7526C" w:rsidRPr="00D7526C" w:rsidRDefault="00D7526C" w:rsidP="00F23DE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Детские и молодежные академии.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На базе вузов и колледжей открыто 22 детские и молодежные академии, в которых обучается 2000 детей по разным направлениям.</w:t>
      </w:r>
    </w:p>
    <w:p w:rsidR="00D7526C" w:rsidRPr="00D7526C" w:rsidRDefault="00D7526C" w:rsidP="00F23DE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Лига школьного предпринимательства.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На базе Ульяновского бизнес-инкубатора </w:t>
      </w:r>
      <w:proofErr w:type="gram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при поддержки</w:t>
      </w:r>
      <w:proofErr w:type="gram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Фонда среднего и </w:t>
      </w:r>
      <w:proofErr w:type="spell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молого</w:t>
      </w:r>
      <w:proofErr w:type="spell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бизнеса ежегодно более 500 обучающихся проходят обучение по предпринимательству; при поддержке бизнес-сообщества разрабатывают, защищают и реализуют бизнес-проекты.</w:t>
      </w:r>
    </w:p>
    <w:p w:rsidR="00D7526C" w:rsidRPr="00D7526C" w:rsidRDefault="00D7526C" w:rsidP="00F23DE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Финансовая грамотность для детей.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базовых общеобразовательных организациях в рамках дополнительного образования открыты объединения. Программа реализуется в сетевом взаимодействии с Центробанком России, Сбербанком России, </w:t>
      </w:r>
      <w:proofErr w:type="spell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Альфа-банком</w:t>
      </w:r>
      <w:proofErr w:type="spell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и Министерством финансов Ульяновской области. В таких объединениях обучается более 400 детей.</w:t>
      </w:r>
    </w:p>
    <w:p w:rsidR="00D7526C" w:rsidRPr="00D7526C" w:rsidRDefault="00D7526C" w:rsidP="00F23DE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Детский технопарк «</w:t>
      </w:r>
      <w:proofErr w:type="spell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Кванториум</w:t>
      </w:r>
      <w:proofErr w:type="spell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»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сетевом взаимодействии с </w:t>
      </w:r>
      <w:proofErr w:type="spellStart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выссокотехнологичными</w:t>
      </w:r>
      <w:proofErr w:type="spellEnd"/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 предприятиями Ульяновской области более 1500 детей выполняют научно-исследовательские, инженерные, изобретательские проекты.</w:t>
      </w:r>
    </w:p>
    <w:p w:rsidR="00D7526C" w:rsidRPr="00D7526C" w:rsidRDefault="00D7526C" w:rsidP="00F23DE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ИТ-классы.</w:t>
      </w:r>
    </w:p>
    <w:p w:rsidR="00D7526C" w:rsidRPr="00D7526C" w:rsidRDefault="00D7526C" w:rsidP="00F23D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D7526C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сетевом взаимодействии с Фондом информационных технологий и ИТ-сообществом Ульяновской области ежегодно на базе общеобразовательных организаций и организаций дополнительного образования, в негосударственных организациях открываются объединения, на базе которых дети развиваются в области цифровой экономики и ИТ-технологий.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566019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Мониторинг педагогического состава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системе дополнительного образования Ульяновской области в сфере образования, культуры, спорта работает 4874 педагога дополнительного образования из них 77 тренеров-преподавателей:</w:t>
      </w:r>
    </w:p>
    <w:p w:rsidR="00F23DEA" w:rsidRPr="00F23DEA" w:rsidRDefault="00F23DEA" w:rsidP="00F2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сфере образования - 3339 педагогов дополнительного образования; </w:t>
      </w:r>
    </w:p>
    <w:p w:rsidR="00F23DEA" w:rsidRPr="00F23DEA" w:rsidRDefault="00F23DEA" w:rsidP="00F2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в сфере культуры – 900 педагогов дополнительного образования; </w:t>
      </w:r>
    </w:p>
    <w:p w:rsidR="00F23DEA" w:rsidRPr="00F23DEA" w:rsidRDefault="00F23DEA" w:rsidP="00F2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сфере спорта - 559 педагогов дополнительного образования, 77 тренеров-преподавателей.</w:t>
      </w:r>
    </w:p>
    <w:p w:rsidR="00F23DEA" w:rsidRPr="00F23DEA" w:rsidRDefault="00F23DEA" w:rsidP="00F2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Из общего количества педагогов дополнительного образования в сфере образования, культуры и спорта 2451 педагог заняты по основному месту работы, 806 педагогов работают по совмещению и 1617 заняты по совместительству. </w:t>
      </w:r>
    </w:p>
    <w:p w:rsidR="00F23DEA" w:rsidRPr="00F23DEA" w:rsidRDefault="00F23DEA" w:rsidP="00F2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сравнении с показателями 2018 года количество педагогов дополнительного образования увеличилось на 103 педагога.</w:t>
      </w:r>
    </w:p>
    <w:p w:rsidR="00F23DEA" w:rsidRPr="00F23DEA" w:rsidRDefault="00F23DEA" w:rsidP="00F23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Все педагогические работники имеют актуальное подтверждение повышения квалификации (1 раз в три года).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23DEA" w:rsidRPr="00F23DEA" w:rsidTr="00F23DEA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Наименование направленностей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Количество педагогов дополнительного образования, чел.</w:t>
            </w:r>
          </w:p>
        </w:tc>
      </w:tr>
      <w:tr w:rsidR="00F23DEA" w:rsidRPr="00F23DEA" w:rsidTr="00B91401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 организациях дополнительного образования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 xml:space="preserve">в образовательных организациях  </w:t>
            </w:r>
          </w:p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(ОО, ДОУ, ПОУ)</w:t>
            </w:r>
          </w:p>
        </w:tc>
      </w:tr>
      <w:tr w:rsidR="00F23DEA" w:rsidRPr="00F23DEA" w:rsidTr="00B91401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основные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совмещение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совместители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основные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совмещение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совместители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основные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совмещение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совместители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</w:tr>
      <w:tr w:rsidR="00F23DEA" w:rsidRPr="00F23DEA" w:rsidTr="00F23DEA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сфере образования (ОДО, ОО, ДОУ, ПОУ)</w:t>
            </w:r>
          </w:p>
        </w:tc>
      </w:tr>
      <w:tr w:rsidR="00F23DEA" w:rsidRPr="00F23DEA" w:rsidTr="00F23DEA">
        <w:trPr>
          <w:trHeight w:val="32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44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lastRenderedPageBreak/>
              <w:t>Естественно-научная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61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Социально-педагогическая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95</w:t>
            </w:r>
          </w:p>
        </w:tc>
      </w:tr>
      <w:tr w:rsidR="00F23DEA" w:rsidRPr="00F23DEA" w:rsidTr="00F23DEA">
        <w:trPr>
          <w:trHeight w:val="601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119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62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457</w:t>
            </w:r>
          </w:p>
        </w:tc>
      </w:tr>
      <w:tr w:rsidR="00F23DEA" w:rsidRPr="00F23DEA" w:rsidTr="00F23DEA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сфере культуры (ДШИ, ДХШ)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3DEA" w:rsidRPr="00F23DEA" w:rsidTr="00F23DEA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сфере спорта (ДЮСШ, СДЮСШОР, СШ)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Физкультурно-спортивная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EA" w:rsidRPr="00F23DEA" w:rsidRDefault="00F23DEA" w:rsidP="00F23DE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A" w:rsidRPr="00F23DEA" w:rsidRDefault="00F23DEA" w:rsidP="00F23DE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3DEA" w:rsidRPr="00F23DEA" w:rsidTr="00F23DEA"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Образовательные организации в негосударственном секторе</w:t>
            </w: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Естественно-научная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Социально-педагогическая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DEA" w:rsidRPr="00F23DEA" w:rsidRDefault="00F23DEA" w:rsidP="00F23DE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</w:p>
        </w:tc>
      </w:tr>
      <w:tr w:rsidR="00F23DEA" w:rsidRPr="00F23DEA" w:rsidTr="00F23DEA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3DEA" w:rsidRPr="00F23DEA" w:rsidRDefault="00F23DEA" w:rsidP="00F2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</w:pPr>
            <w:r w:rsidRPr="00F23DEA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eastAsia="ru-RU"/>
              </w:rPr>
              <w:t>457</w:t>
            </w:r>
          </w:p>
        </w:tc>
      </w:tr>
    </w:tbl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Мероприятия системы профессиональной подготовки педагогических кадров (профессиональная подготовка (переподготовка), повышения квалификации) реализуется следующими образовательными организациями: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ОГАУ «Институт развития образования»;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 xml:space="preserve">ФГБОУ ВО «Ульяновский государственный педагогический университет им. </w:t>
      </w:r>
      <w:proofErr w:type="spellStart"/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И.Н.Ульянова</w:t>
      </w:r>
      <w:proofErr w:type="spellEnd"/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»;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ФГБОУ ВО «Ульяновский государственный университет»;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ФГБОУ ВО «Ульяновский государственный технический университет».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С 2020 года реализацию курсов повышения квалификации педагогических и управленческих кадров начинает реализовывать РМЦ.</w:t>
      </w:r>
    </w:p>
    <w:p w:rsidR="00F23DEA" w:rsidRPr="00F23DEA" w:rsidRDefault="00F23DEA" w:rsidP="00F23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В 2019 году в рамках реализации мероприятия проекта РМЦ проведено:</w:t>
      </w:r>
    </w:p>
    <w:p w:rsidR="00F23DEA" w:rsidRPr="00F23DEA" w:rsidRDefault="00F23DEA" w:rsidP="00F23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курсы повышения квалификации для 38 чел. управленческих кадров (руководители МОЦ, специалист управлений образованием) системы образования по проектному управлению;</w:t>
      </w:r>
    </w:p>
    <w:p w:rsidR="00F23DEA" w:rsidRPr="00F23DEA" w:rsidRDefault="00F23DEA" w:rsidP="00F23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курсы повышения квалификации для 332 чел. педагогов и методистов дополнительного образования;</w:t>
      </w:r>
    </w:p>
    <w:p w:rsidR="00F23DEA" w:rsidRPr="00F23DEA" w:rsidRDefault="00F23DEA" w:rsidP="00F23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семинары-практикумы по обучению ответственных исполнителей по работе с Навигатором дополнительного образования сферы образования (9 мероприятий, всего 380 чел.), сферы культуры (3 мероприятия, всего 170 чел.), сферы спорта (3 мероприятия, всего 120 чел.);</w:t>
      </w:r>
    </w:p>
    <w:p w:rsidR="00F23DEA" w:rsidRPr="00F23DEA" w:rsidRDefault="00F23DEA" w:rsidP="00F23D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региональная конференци</w:t>
      </w:r>
      <w:bookmarkStart w:id="0" w:name="_GoBack"/>
      <w:bookmarkEnd w:id="0"/>
      <w:r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я «Инновации в дополнительном образовании»;</w:t>
      </w:r>
    </w:p>
    <w:p w:rsidR="00B60F00" w:rsidRPr="00566019" w:rsidRDefault="00B91401" w:rsidP="00B914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876935</wp:posOffset>
                </wp:positionV>
                <wp:extent cx="1676400" cy="285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0675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9.05pt" to="298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F23DEA" w:rsidRPr="00F23DEA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2 семинара-практикума для педагогов и методистов, отобранных в региональные эксперты для проведения общественной экспертизы дополнительных общеразвивающих программ (всего 180 чел.).</w:t>
      </w:r>
    </w:p>
    <w:sectPr w:rsidR="00B60F00" w:rsidRPr="00566019" w:rsidSect="003E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67"/>
    <w:multiLevelType w:val="hybridMultilevel"/>
    <w:tmpl w:val="73CA7BCA"/>
    <w:lvl w:ilvl="0" w:tplc="1F764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FE"/>
    <w:rsid w:val="0001746B"/>
    <w:rsid w:val="001E7F14"/>
    <w:rsid w:val="002903A6"/>
    <w:rsid w:val="002D74A4"/>
    <w:rsid w:val="003E74E7"/>
    <w:rsid w:val="00444EA0"/>
    <w:rsid w:val="00566019"/>
    <w:rsid w:val="005A7178"/>
    <w:rsid w:val="006553FE"/>
    <w:rsid w:val="00756C80"/>
    <w:rsid w:val="00993F36"/>
    <w:rsid w:val="00A845FE"/>
    <w:rsid w:val="00B60F00"/>
    <w:rsid w:val="00B718C7"/>
    <w:rsid w:val="00B91401"/>
    <w:rsid w:val="00BF2FC5"/>
    <w:rsid w:val="00D7526C"/>
    <w:rsid w:val="00F23DEA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0A6D-3AB0-40E2-B84D-DB6BA39D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4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4A4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526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3"/>
            <c:bubble3D val="0"/>
            <c:explosion val="3"/>
            <c:extLst>
              <c:ext xmlns:c16="http://schemas.microsoft.com/office/drawing/2014/chart" uri="{C3380CC4-5D6E-409C-BE32-E72D297353CC}">
                <c16:uniqueId val="{00000000-943C-42F2-903B-20CD411039B4}"/>
              </c:ext>
            </c:extLst>
          </c:dPt>
          <c:dLbls>
            <c:dLbl>
              <c:idx val="0"/>
              <c:layout>
                <c:manualLayout>
                  <c:x val="8.2364549091557729E-2"/>
                  <c:y val="4.74885844748858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ОДО в сфере образования - 60 ед.,14%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3C-42F2-903B-20CD411039B4}"/>
                </c:ext>
              </c:extLst>
            </c:dLbl>
            <c:dLbl>
              <c:idx val="1"/>
              <c:layout>
                <c:manualLayout>
                  <c:x val="6.9037433427617659E-2"/>
                  <c:y val="-6.166612735051954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ДШИ - 52 ед.,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3C-42F2-903B-20CD411039B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Организации спортивной подготовки - 27 ед., 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3C-42F2-903B-20CD411039B4}"/>
                </c:ext>
              </c:extLst>
            </c:dLbl>
            <c:dLbl>
              <c:idx val="3"/>
              <c:layout>
                <c:manualLayout>
                  <c:x val="-0.18527227785847158"/>
                  <c:y val="-0.13353697911048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ОО - 228 ед. 47%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3C-42F2-903B-20CD411039B4}"/>
                </c:ext>
              </c:extLst>
            </c:dLbl>
            <c:dLbl>
              <c:idx val="4"/>
              <c:layout>
                <c:manualLayout>
                  <c:x val="-0.13447310348342378"/>
                  <c:y val="0.252925178873188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ДОУ 76 ед., 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3C-42F2-903B-20CD411039B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3C-42F2-903B-20CD411039B4}"/>
                </c:ext>
              </c:extLst>
            </c:dLbl>
            <c:dLbl>
              <c:idx val="6"/>
              <c:layout>
                <c:manualLayout>
                  <c:x val="-0.19080681905053132"/>
                  <c:y val="4.10958904109589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Школы-интернаты, детские дома - 16 ед., 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3C-42F2-903B-20CD411039B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Негос.сектор - 20 ед.,3%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3C-42F2-903B-20CD411039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PT Astra Serif" panose="020A0603040505020204" pitchFamily="18" charset="-52"/>
                    <a:ea typeface="PT Astra Serif" panose="020A0603040505020204" pitchFamily="18" charset="-52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Лист1!$A$6:$A$13</c:f>
              <c:strCache>
                <c:ptCount val="8"/>
                <c:pt idx="0">
                  <c:v>ОДО в сфере образования</c:v>
                </c:pt>
                <c:pt idx="1">
                  <c:v>ДШИ</c:v>
                </c:pt>
                <c:pt idx="2">
                  <c:v>Организации спортивной подготовки</c:v>
                </c:pt>
                <c:pt idx="3">
                  <c:v>ОО</c:v>
                </c:pt>
                <c:pt idx="4">
                  <c:v>ДОУ</c:v>
                </c:pt>
                <c:pt idx="5">
                  <c:v>Вузы, техникумы</c:v>
                </c:pt>
                <c:pt idx="6">
                  <c:v>Школы-интернаты, детские дома</c:v>
                </c:pt>
                <c:pt idx="7">
                  <c:v>Негос.сектор </c:v>
                </c:pt>
              </c:strCache>
            </c:strRef>
          </c:cat>
          <c:val>
            <c:numRef>
              <c:f>Лист1!$B$6:$B$13</c:f>
              <c:numCache>
                <c:formatCode>General</c:formatCode>
                <c:ptCount val="8"/>
                <c:pt idx="0">
                  <c:v>61</c:v>
                </c:pt>
                <c:pt idx="1">
                  <c:v>52</c:v>
                </c:pt>
                <c:pt idx="2">
                  <c:v>25</c:v>
                </c:pt>
                <c:pt idx="3">
                  <c:v>212</c:v>
                </c:pt>
                <c:pt idx="4">
                  <c:v>70</c:v>
                </c:pt>
                <c:pt idx="5">
                  <c:v>0</c:v>
                </c:pt>
                <c:pt idx="6">
                  <c:v>15</c:v>
                </c:pt>
                <c:pt idx="7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43C-42F2-903B-20CD411039B4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Лист1!$A$6:$A$13</c:f>
              <c:strCache>
                <c:ptCount val="8"/>
                <c:pt idx="0">
                  <c:v>ОДО в сфере образования</c:v>
                </c:pt>
                <c:pt idx="1">
                  <c:v>ДШИ</c:v>
                </c:pt>
                <c:pt idx="2">
                  <c:v>Организации спортивной подготовки</c:v>
                </c:pt>
                <c:pt idx="3">
                  <c:v>ОО</c:v>
                </c:pt>
                <c:pt idx="4">
                  <c:v>ДОУ</c:v>
                </c:pt>
                <c:pt idx="5">
                  <c:v>Вузы, техникумы</c:v>
                </c:pt>
                <c:pt idx="6">
                  <c:v>Школы-интернаты, детские дома</c:v>
                </c:pt>
                <c:pt idx="7">
                  <c:v>Негос.сектор </c:v>
                </c:pt>
              </c:strCache>
            </c:strRef>
          </c:cat>
          <c:val>
            <c:numRef>
              <c:f>Лист1!$C$6:$C$13</c:f>
              <c:numCache>
                <c:formatCode>General</c:formatCode>
                <c:ptCount val="8"/>
                <c:pt idx="0">
                  <c:v>60</c:v>
                </c:pt>
                <c:pt idx="1">
                  <c:v>52</c:v>
                </c:pt>
                <c:pt idx="2">
                  <c:v>27</c:v>
                </c:pt>
                <c:pt idx="3">
                  <c:v>228</c:v>
                </c:pt>
                <c:pt idx="4">
                  <c:v>76</c:v>
                </c:pt>
                <c:pt idx="5">
                  <c:v>6</c:v>
                </c:pt>
                <c:pt idx="6">
                  <c:v>16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3C-42F2-903B-20CD411039B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Лист1!$A$4:$A$27</c:f>
              <c:strCache>
                <c:ptCount val="24"/>
                <c:pt idx="0">
                  <c:v>г. Ульяновск</c:v>
                </c:pt>
                <c:pt idx="1">
                  <c:v>г. Димитровград</c:v>
                </c:pt>
                <c:pt idx="2">
                  <c:v>г. Новоульяновск</c:v>
                </c:pt>
                <c:pt idx="3">
                  <c:v>Базарносызганский район</c:v>
                </c:pt>
                <c:pt idx="4">
                  <c:v>Барышский район</c:v>
                </c:pt>
                <c:pt idx="5">
                  <c:v>Вешкаймский район</c:v>
                </c:pt>
                <c:pt idx="6">
                  <c:v>Инзенский район</c:v>
                </c:pt>
                <c:pt idx="7">
                  <c:v>Карсунский район</c:v>
                </c:pt>
                <c:pt idx="8">
                  <c:v>Кузоватовский район</c:v>
                </c:pt>
                <c:pt idx="9">
                  <c:v>Майнский район</c:v>
                </c:pt>
                <c:pt idx="10">
                  <c:v>Мелекесский район</c:v>
                </c:pt>
                <c:pt idx="11">
                  <c:v>Николаевский район</c:v>
                </c:pt>
                <c:pt idx="12">
                  <c:v>Новомалыклинский район</c:v>
                </c:pt>
                <c:pt idx="13">
                  <c:v>Новоспасский район</c:v>
                </c:pt>
                <c:pt idx="14">
                  <c:v>Павловский район</c:v>
                </c:pt>
                <c:pt idx="15">
                  <c:v>Радищевский район</c:v>
                </c:pt>
                <c:pt idx="16">
                  <c:v>Сенгилеевский район</c:v>
                </c:pt>
                <c:pt idx="17">
                  <c:v>Старокулаткинский район</c:v>
                </c:pt>
                <c:pt idx="18">
                  <c:v>Старомайнский район</c:v>
                </c:pt>
                <c:pt idx="19">
                  <c:v>Сурский район</c:v>
                </c:pt>
                <c:pt idx="20">
                  <c:v>Тереньгульский район</c:v>
                </c:pt>
                <c:pt idx="21">
                  <c:v>Ульяновский район</c:v>
                </c:pt>
                <c:pt idx="22">
                  <c:v>Цильнинский район</c:v>
                </c:pt>
                <c:pt idx="23">
                  <c:v>Чердаклинский район</c:v>
                </c:pt>
              </c:strCache>
            </c:strRef>
          </c:cat>
          <c:val>
            <c:numRef>
              <c:f>Лист1!$B$4:$B$27</c:f>
              <c:numCache>
                <c:formatCode>General</c:formatCode>
                <c:ptCount val="24"/>
                <c:pt idx="0">
                  <c:v>82.6</c:v>
                </c:pt>
                <c:pt idx="1">
                  <c:v>78.2</c:v>
                </c:pt>
                <c:pt idx="2">
                  <c:v>50</c:v>
                </c:pt>
                <c:pt idx="3">
                  <c:v>78.2</c:v>
                </c:pt>
                <c:pt idx="4">
                  <c:v>85.2</c:v>
                </c:pt>
                <c:pt idx="5">
                  <c:v>80.3</c:v>
                </c:pt>
                <c:pt idx="6">
                  <c:v>63.6</c:v>
                </c:pt>
                <c:pt idx="7">
                  <c:v>77.5</c:v>
                </c:pt>
                <c:pt idx="8">
                  <c:v>71.2</c:v>
                </c:pt>
                <c:pt idx="9">
                  <c:v>85</c:v>
                </c:pt>
                <c:pt idx="10">
                  <c:v>80.099999999999994</c:v>
                </c:pt>
                <c:pt idx="11">
                  <c:v>76.3</c:v>
                </c:pt>
                <c:pt idx="12">
                  <c:v>78</c:v>
                </c:pt>
                <c:pt idx="13">
                  <c:v>78.599999999999994</c:v>
                </c:pt>
                <c:pt idx="14">
                  <c:v>70.099999999999994</c:v>
                </c:pt>
                <c:pt idx="15">
                  <c:v>82.6</c:v>
                </c:pt>
                <c:pt idx="16">
                  <c:v>74.5</c:v>
                </c:pt>
                <c:pt idx="17">
                  <c:v>86.9</c:v>
                </c:pt>
                <c:pt idx="18">
                  <c:v>92.3</c:v>
                </c:pt>
                <c:pt idx="19">
                  <c:v>78.900000000000006</c:v>
                </c:pt>
                <c:pt idx="20">
                  <c:v>89.1</c:v>
                </c:pt>
                <c:pt idx="21">
                  <c:v>60.7</c:v>
                </c:pt>
                <c:pt idx="22">
                  <c:v>76.5</c:v>
                </c:pt>
                <c:pt idx="23">
                  <c:v>75.599999999999994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67-4179-8A36-08F09C3721F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0759264"/>
        <c:axId val="430757296"/>
      </c:barChart>
      <c:catAx>
        <c:axId val="430759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57296"/>
        <c:crosses val="autoZero"/>
        <c:auto val="1"/>
        <c:lblAlgn val="ctr"/>
        <c:lblOffset val="100"/>
        <c:noMultiLvlLbl val="0"/>
      </c:catAx>
      <c:valAx>
        <c:axId val="4307572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75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lt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Лист2!$A$7:$A$11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Лист2!$B$7:$B$11</c:f>
              <c:numCache>
                <c:formatCode>General</c:formatCode>
                <c:ptCount val="5"/>
                <c:pt idx="0">
                  <c:v>78.099999999999994</c:v>
                </c:pt>
                <c:pt idx="1">
                  <c:v>82.2</c:v>
                </c:pt>
                <c:pt idx="2">
                  <c:v>83.2</c:v>
                </c:pt>
                <c:pt idx="3" formatCode="0.0">
                  <c:v>85</c:v>
                </c:pt>
                <c:pt idx="4" formatCode="0.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8A-4414-9CC0-BEA8FA2562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25874824"/>
        <c:axId val="425875152"/>
      </c:barChart>
      <c:catAx>
        <c:axId val="42587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425875152"/>
        <c:crosses val="autoZero"/>
        <c:auto val="1"/>
        <c:lblAlgn val="ctr"/>
        <c:lblOffset val="100"/>
        <c:noMultiLvlLbl val="0"/>
      </c:catAx>
      <c:valAx>
        <c:axId val="425875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874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Лист3!$A$6</c:f>
              <c:strCache>
                <c:ptCount val="1"/>
                <c:pt idx="0">
                  <c:v>Дети с ОВЗ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Лист3!$B$5:$F$5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Лист3!$B$6:$F$6</c:f>
              <c:numCache>
                <c:formatCode>General</c:formatCode>
                <c:ptCount val="5"/>
                <c:pt idx="0">
                  <c:v>678</c:v>
                </c:pt>
                <c:pt idx="1">
                  <c:v>1516</c:v>
                </c:pt>
                <c:pt idx="2">
                  <c:v>1574</c:v>
                </c:pt>
                <c:pt idx="3">
                  <c:v>1715</c:v>
                </c:pt>
                <c:pt idx="4">
                  <c:v>2341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1-4BF1-B887-11A368F7C142}"/>
            </c:ext>
          </c:extLst>
        </c:ser>
        <c:ser>
          <c:idx val="1"/>
          <c:order val="1"/>
          <c:tx>
            <c:strRef>
              <c:f>Лист3!$A$7</c:f>
              <c:strCache>
                <c:ptCount val="1"/>
                <c:pt idx="0">
                  <c:v>Дети с инвалидностью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Лист3!$B$5:$F$5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Лист3!$B$7:$F$7</c:f>
              <c:numCache>
                <c:formatCode>General</c:formatCode>
                <c:ptCount val="5"/>
                <c:pt idx="0">
                  <c:v>217</c:v>
                </c:pt>
                <c:pt idx="1">
                  <c:v>927</c:v>
                </c:pt>
                <c:pt idx="2">
                  <c:v>979</c:v>
                </c:pt>
                <c:pt idx="3">
                  <c:v>997</c:v>
                </c:pt>
                <c:pt idx="4">
                  <c:v>1193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1-4BF1-B887-11A368F7C1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6295832"/>
        <c:axId val="516300096"/>
      </c:barChart>
      <c:catAx>
        <c:axId val="51629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ru-RU"/>
          </a:p>
        </c:txPr>
        <c:crossAx val="516300096"/>
        <c:crosses val="autoZero"/>
        <c:auto val="1"/>
        <c:lblAlgn val="ctr"/>
        <c:lblOffset val="100"/>
        <c:noMultiLvlLbl val="0"/>
      </c:catAx>
      <c:valAx>
        <c:axId val="516300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62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RMC-4</dc:creator>
  <cp:keywords/>
  <dc:description/>
  <cp:lastModifiedBy>RMC-4</cp:lastModifiedBy>
  <cp:revision>2</cp:revision>
  <dcterms:created xsi:type="dcterms:W3CDTF">2019-12-14T06:02:00Z</dcterms:created>
  <dcterms:modified xsi:type="dcterms:W3CDTF">2019-12-14T06:02:00Z</dcterms:modified>
</cp:coreProperties>
</file>