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B3" w:rsidRDefault="00DA176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Регламент</w:t>
      </w:r>
    </w:p>
    <w:p w:rsidR="00AA60B3" w:rsidRDefault="00DA176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проведения Фестиваля инженерных профессий «</w:t>
      </w:r>
      <w:proofErr w:type="spellStart"/>
      <w:r>
        <w:rPr>
          <w:rFonts w:ascii="PT Astra Serif" w:hAnsi="PT Astra Serif"/>
          <w:b/>
          <w:sz w:val="28"/>
        </w:rPr>
        <w:t>Проф</w:t>
      </w:r>
      <w:proofErr w:type="gramStart"/>
      <w:r>
        <w:rPr>
          <w:rFonts w:ascii="PT Astra Serif" w:hAnsi="PT Astra Serif"/>
          <w:b/>
          <w:sz w:val="28"/>
        </w:rPr>
        <w:t>YES</w:t>
      </w:r>
      <w:proofErr w:type="gramEnd"/>
      <w:r>
        <w:rPr>
          <w:rFonts w:ascii="PT Astra Serif" w:hAnsi="PT Astra Serif"/>
          <w:b/>
          <w:sz w:val="28"/>
        </w:rPr>
        <w:t>иЯ</w:t>
      </w:r>
      <w:proofErr w:type="spellEnd"/>
      <w:r>
        <w:rPr>
          <w:rFonts w:ascii="PT Astra Serif" w:hAnsi="PT Astra Serif"/>
          <w:b/>
          <w:sz w:val="28"/>
        </w:rPr>
        <w:t>»</w:t>
      </w:r>
    </w:p>
    <w:p w:rsidR="00AA60B3" w:rsidRDefault="00AA60B3">
      <w:pPr>
        <w:jc w:val="both"/>
        <w:rPr>
          <w:rFonts w:ascii="PT Astra Serif" w:hAnsi="PT Astra Serif"/>
          <w:sz w:val="28"/>
        </w:rPr>
      </w:pP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31 октября 2022 года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>14.00-17.00</w:t>
      </w:r>
    </w:p>
    <w:p w:rsidR="00AA60B3" w:rsidRDefault="00AA60B3">
      <w:pPr>
        <w:jc w:val="both"/>
        <w:rPr>
          <w:rFonts w:ascii="PT Astra Serif" w:hAnsi="PT Astra Serif"/>
          <w:sz w:val="28"/>
        </w:rPr>
      </w:pP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</w:t>
      </w:r>
      <w:r>
        <w:rPr>
          <w:rFonts w:ascii="PT Astra Serif" w:hAnsi="PT Astra Serif"/>
          <w:sz w:val="28"/>
        </w:rPr>
        <w:t xml:space="preserve">: </w:t>
      </w:r>
      <w:bookmarkStart w:id="0" w:name="_Hlk101184312"/>
      <w:r>
        <w:rPr>
          <w:rFonts w:ascii="PT Astra Serif" w:hAnsi="PT Astra Serif"/>
          <w:sz w:val="28"/>
        </w:rPr>
        <w:t xml:space="preserve">ОГБН ОО «Дворец творчества детей и молодежи» </w:t>
      </w:r>
      <w:bookmarkEnd w:id="0"/>
      <w:r>
        <w:rPr>
          <w:rFonts w:ascii="PT Astra Serif" w:hAnsi="PT Astra Serif"/>
          <w:sz w:val="28"/>
        </w:rPr>
        <w:br/>
        <w:t>(ул. Минаева 50, концертный зал, конференц-зал, зал массовых мероприятий, фойе).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Участники</w:t>
      </w:r>
      <w:r>
        <w:rPr>
          <w:rFonts w:ascii="PT Astra Serif" w:hAnsi="PT Astra Serif"/>
          <w:sz w:val="28"/>
        </w:rPr>
        <w:t>: педагоги и обучающиеся образовательных организаций 8-10 классов города Ульяновска, Ульяновской области - 300 чел.</w:t>
      </w:r>
    </w:p>
    <w:p w:rsidR="00AA60B3" w:rsidRDefault="00DA176D">
      <w:pPr>
        <w:jc w:val="both"/>
        <w:rPr>
          <w:rFonts w:ascii="PT Astra Serif" w:hAnsi="PT Astra Serif"/>
          <w:sz w:val="28"/>
          <w:highlight w:val="white"/>
        </w:rPr>
      </w:pPr>
      <w:proofErr w:type="gramStart"/>
      <w:r>
        <w:rPr>
          <w:rFonts w:ascii="PT Astra Serif" w:hAnsi="PT Astra Serif"/>
          <w:b/>
          <w:sz w:val="28"/>
        </w:rPr>
        <w:t xml:space="preserve">Цель Фестиваля: </w:t>
      </w:r>
      <w:r>
        <w:rPr>
          <w:rFonts w:ascii="PT Astra Serif" w:hAnsi="PT Astra Serif"/>
          <w:sz w:val="28"/>
        </w:rPr>
        <w:t>популяризация инженерных специальностей среди старших школьников, вовлечение их в активную проектную и технологичес</w:t>
      </w:r>
      <w:r>
        <w:rPr>
          <w:rFonts w:ascii="PT Astra Serif" w:hAnsi="PT Astra Serif"/>
          <w:sz w:val="28"/>
        </w:rPr>
        <w:t xml:space="preserve">кую деятельность, </w:t>
      </w:r>
      <w:r>
        <w:rPr>
          <w:rFonts w:ascii="PT Astra Serif" w:hAnsi="PT Astra Serif"/>
          <w:sz w:val="28"/>
          <w:highlight w:val="white"/>
          <w:u w:color="000000"/>
        </w:rPr>
        <w:t xml:space="preserve">самоопределения обучающихся, </w:t>
      </w:r>
      <w:r>
        <w:rPr>
          <w:rFonts w:ascii="PT Astra Serif" w:hAnsi="PT Astra Serif"/>
          <w:sz w:val="28"/>
          <w:highlight w:val="white"/>
        </w:rPr>
        <w:t xml:space="preserve">ориентировании подрастающего поколения в мире инженерных профессий и </w:t>
      </w:r>
      <w:r>
        <w:rPr>
          <w:rFonts w:ascii="PT Astra Serif" w:hAnsi="PT Astra Serif"/>
          <w:sz w:val="28"/>
          <w:highlight w:val="white"/>
          <w:u w:color="000000"/>
        </w:rPr>
        <w:t>построение индивидуального образовательного маршрута развития</w:t>
      </w:r>
      <w:r>
        <w:rPr>
          <w:rFonts w:ascii="PT Astra Serif" w:hAnsi="PT Astra Serif"/>
          <w:sz w:val="28"/>
        </w:rPr>
        <w:t>.</w:t>
      </w:r>
      <w:proofErr w:type="gramEnd"/>
    </w:p>
    <w:p w:rsidR="00AA60B3" w:rsidRDefault="00AA60B3">
      <w:pPr>
        <w:jc w:val="both"/>
        <w:rPr>
          <w:rFonts w:ascii="PT Astra Serif" w:hAnsi="PT Astra Serif"/>
          <w:sz w:val="28"/>
          <w:highlight w:val="white"/>
        </w:rPr>
      </w:pP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рамках Фестиваля будет организована работа тематических площадок:</w:t>
      </w:r>
    </w:p>
    <w:p w:rsidR="00AA60B3" w:rsidRDefault="00DA176D">
      <w:pPr>
        <w:ind w:firstLine="708"/>
        <w:jc w:val="both"/>
        <w:rPr>
          <w:sz w:val="28"/>
        </w:rPr>
      </w:pPr>
      <w:r>
        <w:rPr>
          <w:sz w:val="28"/>
        </w:rPr>
        <w:t xml:space="preserve">круглый </w:t>
      </w:r>
      <w:r>
        <w:rPr>
          <w:sz w:val="28"/>
        </w:rPr>
        <w:t xml:space="preserve">стол для руководителей детских научных сообществ «Управление и организация деятельности в детском научном сообществе»; </w:t>
      </w:r>
    </w:p>
    <w:p w:rsidR="00AA60B3" w:rsidRDefault="00DA176D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нетворкинг</w:t>
      </w:r>
      <w:proofErr w:type="spellEnd"/>
      <w:r>
        <w:rPr>
          <w:sz w:val="28"/>
        </w:rPr>
        <w:t xml:space="preserve"> «Быть инженером! Профессия будущего. Опыт успешных людей»; </w:t>
      </w:r>
    </w:p>
    <w:p w:rsidR="00AA60B3" w:rsidRDefault="00DA176D">
      <w:pPr>
        <w:ind w:firstLine="708"/>
        <w:jc w:val="both"/>
        <w:rPr>
          <w:sz w:val="28"/>
        </w:rPr>
      </w:pPr>
      <w:r>
        <w:rPr>
          <w:sz w:val="28"/>
        </w:rPr>
        <w:t>лаборатория профессиональных проб «Выбираем профессию</w:t>
      </w:r>
      <w:r>
        <w:rPr>
          <w:rFonts w:ascii="YS Text;Arial;Helvetica;Arial U" w:hAnsi="YS Text;Arial;Helvetica;Arial U"/>
          <w:color w:val="333333"/>
        </w:rPr>
        <w:t>»;</w:t>
      </w:r>
      <w:r>
        <w:rPr>
          <w:sz w:val="28"/>
        </w:rPr>
        <w:t xml:space="preserve"> </w:t>
      </w:r>
    </w:p>
    <w:p w:rsidR="00AA60B3" w:rsidRDefault="00DA176D">
      <w:pPr>
        <w:ind w:firstLine="708"/>
        <w:jc w:val="both"/>
        <w:rPr>
          <w:sz w:val="28"/>
        </w:rPr>
      </w:pPr>
      <w:r>
        <w:rPr>
          <w:sz w:val="28"/>
        </w:rPr>
        <w:t>интеракт</w:t>
      </w:r>
      <w:r>
        <w:rPr>
          <w:sz w:val="28"/>
        </w:rPr>
        <w:t xml:space="preserve">ивная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площадка «</w:t>
      </w:r>
      <w:proofErr w:type="spellStart"/>
      <w:r>
        <w:rPr>
          <w:sz w:val="28"/>
        </w:rPr>
        <w:t>траеКТОриЯ</w:t>
      </w:r>
      <w:proofErr w:type="spellEnd"/>
      <w:r>
        <w:rPr>
          <w:sz w:val="28"/>
        </w:rPr>
        <w:t>».</w:t>
      </w:r>
      <w:bookmarkStart w:id="1" w:name="_Hlk101185364"/>
      <w:bookmarkEnd w:id="1"/>
    </w:p>
    <w:p w:rsidR="00AA60B3" w:rsidRDefault="00AA60B3">
      <w:pPr>
        <w:jc w:val="center"/>
        <w:rPr>
          <w:rFonts w:ascii="PT Astra Serif" w:hAnsi="PT Astra Serif"/>
          <w:b/>
          <w:sz w:val="28"/>
        </w:rPr>
      </w:pPr>
    </w:p>
    <w:p w:rsidR="00AA60B3" w:rsidRDefault="00AA60B3">
      <w:pPr>
        <w:jc w:val="center"/>
        <w:rPr>
          <w:rFonts w:ascii="PT Astra Serif" w:hAnsi="PT Astra Serif"/>
          <w:b/>
          <w:sz w:val="28"/>
        </w:rPr>
      </w:pPr>
    </w:p>
    <w:p w:rsidR="00AA60B3" w:rsidRDefault="00DA176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НЕТВОРКИНГ «БЫТЬ ИНЖЕНЕРОМ! ПРОФЕССИЯ БУДУЩЕГО. ОПЫТ УСПЕШНЫХ ЛЮДЕЙ»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</w:t>
      </w:r>
      <w:r>
        <w:rPr>
          <w:rFonts w:ascii="PT Astra Serif" w:hAnsi="PT Astra Serif"/>
          <w:sz w:val="28"/>
        </w:rPr>
        <w:t>: концертный зал.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Участники</w:t>
      </w:r>
      <w:r>
        <w:rPr>
          <w:rFonts w:ascii="PT Astra Serif" w:hAnsi="PT Astra Serif"/>
          <w:sz w:val="28"/>
        </w:rPr>
        <w:t>: обучающиеся образовательных организаций 8-10 классов Ульяновской области, волонтеры- 300 чел</w:t>
      </w:r>
      <w:r>
        <w:rPr>
          <w:rFonts w:ascii="PT Astra Serif" w:hAnsi="PT Astra Serif"/>
          <w:sz w:val="28"/>
        </w:rPr>
        <w:t>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Модератор</w:t>
      </w:r>
      <w:r>
        <w:rPr>
          <w:rFonts w:ascii="PT Astra Serif" w:hAnsi="PT Astra Serif"/>
          <w:sz w:val="28"/>
        </w:rPr>
        <w:t xml:space="preserve">: </w:t>
      </w:r>
      <w:proofErr w:type="spellStart"/>
      <w:r>
        <w:rPr>
          <w:rFonts w:ascii="PT Astra Serif" w:hAnsi="PT Astra Serif"/>
          <w:sz w:val="28"/>
        </w:rPr>
        <w:t>Бодина</w:t>
      </w:r>
      <w:proofErr w:type="spellEnd"/>
      <w:r>
        <w:rPr>
          <w:rFonts w:ascii="PT Astra Serif" w:hAnsi="PT Astra Serif"/>
          <w:sz w:val="28"/>
        </w:rPr>
        <w:t xml:space="preserve"> Наталья Сергеевна, педагог-психолог ЦОПП Ульяновской области</w:t>
      </w: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14.00-14.10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«Профессионалы будущего:</w:t>
            </w:r>
            <w:r>
              <w:t xml:space="preserve"> </w:t>
            </w:r>
            <w:r>
              <w:rPr>
                <w:rFonts w:ascii="PT Astra Serif" w:hAnsi="PT Astra Serif"/>
                <w:b/>
                <w:sz w:val="28"/>
              </w:rPr>
              <w:t>ключевые компетенции, необходимые для успешной трудовой деятельности»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Спикер: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УР</w:t>
            </w:r>
            <w:proofErr w:type="gramStart"/>
            <w:r>
              <w:rPr>
                <w:rFonts w:ascii="PT Astra Serif" w:hAnsi="PT Astra Serif"/>
                <w:sz w:val="28"/>
              </w:rPr>
              <w:t>О ООО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«Союз машиностроителей России»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14.10-14.20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«Прогнозирование и проектирование своего будущего»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Спикер: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АО «АВИАСТАР-СП»</w:t>
            </w:r>
          </w:p>
        </w:tc>
      </w:tr>
      <w:tr w:rsidR="00AA60B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14.20-14.30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«</w:t>
            </w: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Техническое образование вчера, сегодня, завтра: задачи и вызовы</w:t>
            </w:r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Спикер: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АО «Ульяновское конструкторское бюро приборостроения»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14.30-14.40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«</w:t>
            </w: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Инновационное и перспективное будущее технических специальностей</w:t>
            </w:r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Спикер: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АО «НПП «Завод «Искра»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14.40-14.50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«Инженерное образование как ответ на вызовы общества»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Спикер: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ОАО «Ульяновский моторный завод»</w:t>
            </w:r>
          </w:p>
        </w:tc>
      </w:tr>
    </w:tbl>
    <w:p w:rsidR="00AA60B3" w:rsidRDefault="00AA60B3">
      <w:pPr>
        <w:jc w:val="center"/>
        <w:rPr>
          <w:rFonts w:ascii="PT Astra Serif" w:hAnsi="PT Astra Serif"/>
          <w:b/>
          <w:sz w:val="28"/>
        </w:rPr>
      </w:pPr>
    </w:p>
    <w:p w:rsidR="00AA60B3" w:rsidRDefault="00AA60B3">
      <w:pPr>
        <w:jc w:val="center"/>
        <w:rPr>
          <w:rFonts w:ascii="PT Astra Serif" w:hAnsi="PT Astra Serif"/>
          <w:b/>
          <w:sz w:val="28"/>
        </w:rPr>
      </w:pPr>
    </w:p>
    <w:p w:rsidR="00AA60B3" w:rsidRDefault="00DA176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КРУГЛЫЙ СТОЛ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b/>
          <w:sz w:val="28"/>
        </w:rPr>
        <w:t>«УПРАВЛЕНИЕ И ОРГАНИЗАЦИЯ ДЕЯТЕЛЬНОСТИ В ДЕТСКОМ НАУЧНОМ СООБЩЕСТВЕ»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</w:t>
      </w:r>
      <w:r>
        <w:rPr>
          <w:rFonts w:ascii="PT Astra Serif" w:hAnsi="PT Astra Serif"/>
          <w:sz w:val="28"/>
        </w:rPr>
        <w:t>: конференц-зал.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Участники</w:t>
      </w:r>
      <w:r>
        <w:rPr>
          <w:rFonts w:ascii="PT Astra Serif" w:hAnsi="PT Astra Serif"/>
          <w:sz w:val="28"/>
        </w:rPr>
        <w:t>: руководители детских научных сообществ, педагоги образовательных организаций-80 человек.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Модератор</w:t>
      </w:r>
      <w:r>
        <w:rPr>
          <w:rFonts w:ascii="PT Astra Serif" w:hAnsi="PT Astra Serif"/>
          <w:sz w:val="28"/>
        </w:rPr>
        <w:t xml:space="preserve">: Антипова Ирина Владимировна, </w:t>
      </w:r>
      <w:r>
        <w:rPr>
          <w:rFonts w:ascii="PT Astra Serif" w:hAnsi="PT Astra Serif"/>
          <w:sz w:val="28"/>
        </w:rPr>
        <w:t>руководитель РМЦ Ульяновской области</w:t>
      </w:r>
    </w:p>
    <w:tbl>
      <w:tblPr>
        <w:tblW w:w="9639" w:type="dxa"/>
        <w:tblInd w:w="109" w:type="dxa"/>
        <w:tblLayout w:type="fixed"/>
        <w:tblLook w:val="04A0"/>
      </w:tblPr>
      <w:tblGrid>
        <w:gridCol w:w="1842"/>
        <w:gridCol w:w="7797"/>
      </w:tblGrid>
      <w:tr w:rsidR="00AA60B3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14.00-14.10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>«Учим изобретать будущее: от идеи до школьного патента. Кейс УРОО ВОИР»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Павлушин Андрей Александрович, п</w:t>
            </w:r>
            <w:r>
              <w:rPr>
                <w:rStyle w:val="a7"/>
                <w:rFonts w:ascii="PT Astra Serif" w:hAnsi="PT Astra Serif" w:cs="PT Astra Serif"/>
                <w:i w:val="0"/>
                <w:iCs w:val="0"/>
                <w:sz w:val="28"/>
                <w:szCs w:val="28"/>
              </w:rPr>
              <w:t xml:space="preserve">редседатель Совета </w:t>
            </w:r>
            <w:proofErr w:type="gramStart"/>
            <w:r>
              <w:rPr>
                <w:rStyle w:val="a7"/>
                <w:rFonts w:ascii="PT Astra Serif" w:hAnsi="PT Astra Serif" w:cs="PT Astra Serif"/>
                <w:i w:val="0"/>
                <w:iCs w:val="0"/>
                <w:sz w:val="28"/>
                <w:szCs w:val="28"/>
              </w:rPr>
              <w:t>Ульяновской</w:t>
            </w:r>
            <w:proofErr w:type="gramEnd"/>
            <w:r>
              <w:rPr>
                <w:rStyle w:val="a7"/>
                <w:rFonts w:ascii="PT Astra Serif" w:hAnsi="PT Astra Serif" w:cs="PT Astra Serif"/>
                <w:i w:val="0"/>
                <w:iCs w:val="0"/>
                <w:sz w:val="28"/>
                <w:szCs w:val="28"/>
              </w:rPr>
              <w:t xml:space="preserve"> РОО ВОИР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14.10-14.20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hAnsi="PT Astra Serif"/>
                <w:color w:val="C9211E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 xml:space="preserve">«Инновационное развитие </w:t>
            </w:r>
            <w:proofErr w:type="gramStart"/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>технологического</w:t>
            </w:r>
            <w:proofErr w:type="gramEnd"/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>процесса-будущее</w:t>
            </w:r>
            <w:proofErr w:type="spellEnd"/>
            <w:r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инженерной профессии»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Павлова Ирина Викторовна, АНО «Агентство инновационного развития Ульяновской области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14.20-14.25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«Ориентир на </w:t>
            </w:r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будущие</w:t>
            </w:r>
            <w:proofErr w:type="gramEnd"/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. Новые горизонты инженерных профессий»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Морозова Екатерина Владимировна, руководитель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Инженерной школы «Звезда» ФГБОУ </w:t>
            </w:r>
            <w:proofErr w:type="gramStart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«Ульяновский государственный университет»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14.25-14.30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«Территория открытий и мост в будущее»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Представитель ДНС «Молодежная академия </w:t>
            </w:r>
            <w:proofErr w:type="gramStart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современного</w:t>
            </w:r>
            <w:proofErr w:type="gramEnd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агробизнеса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ФГБОУ ВО "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УлГАУ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"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14.30-14.35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«Опыт формирования инженерного мышления»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Представитель Д</w:t>
            </w:r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етского технопарка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Кванториум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 xml:space="preserve">»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 w:bidi="ar-SA"/>
              </w:rPr>
              <w:t>г. Ульяновск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14.35-14.40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«Матрица </w:t>
            </w:r>
            <w:proofErr w:type="spellStart"/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идей-как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 форма презентации инженерных проектов»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Денисова Ирина Александровна,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методист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етского технопарка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Кванториум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» г</w:t>
            </w: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.Д</w:t>
            </w:r>
            <w:proofErr w:type="gram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имитровград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14.40-14.45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«Научное общество учащихся: нестандартные формы организации работы детских научных сообществ»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ДНС «Академия школьных наук» МБОУ «Средняя школа № 25 имени Н.К.</w:t>
            </w:r>
            <w:r>
              <w:rPr>
                <w:rFonts w:ascii="PT Astra Serif" w:hAnsi="PT Astra Serif"/>
                <w:sz w:val="28"/>
              </w:rPr>
              <w:t xml:space="preserve"> Крупской»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14.45-14.50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</w:rPr>
              <w:t>«Перспективные возможности инженерных профессий»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Выступающий: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Представитель ДНС «Детская Юношеская Инженерная Академия»</w:t>
            </w:r>
            <w:r>
              <w:t xml:space="preserve"> </w:t>
            </w:r>
            <w:r>
              <w:rPr>
                <w:rFonts w:ascii="PT Astra Serif" w:hAnsi="PT Astra Serif"/>
                <w:sz w:val="28"/>
              </w:rPr>
              <w:t xml:space="preserve">МБОУ «Лицей №16 при </w:t>
            </w:r>
            <w:proofErr w:type="spellStart"/>
            <w:r>
              <w:rPr>
                <w:rFonts w:ascii="PT Astra Serif" w:hAnsi="PT Astra Serif"/>
                <w:sz w:val="28"/>
              </w:rPr>
              <w:t>УлГТУ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имени Юрия Юрьевича </w:t>
            </w:r>
            <w:proofErr w:type="spellStart"/>
            <w:r>
              <w:rPr>
                <w:rFonts w:ascii="PT Astra Serif" w:hAnsi="PT Astra Serif"/>
                <w:sz w:val="28"/>
              </w:rPr>
              <w:t>Медведкова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города Димитровграда Ульяновской области»</w:t>
            </w:r>
          </w:p>
        </w:tc>
      </w:tr>
      <w:tr w:rsidR="00AA60B3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14.50-14.55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 xml:space="preserve">«Энергетика </w:t>
            </w:r>
            <w:proofErr w:type="spellStart"/>
            <w:proofErr w:type="gram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будущего-проектная</w:t>
            </w:r>
            <w:proofErr w:type="spellEnd"/>
            <w:proofErr w:type="gramEnd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лаборатория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Times New Roman" w:hAnsi="PT Astra Serif" w:cs="PT Astra Serif"/>
                <w:color w:val="000000" w:themeColor="text1"/>
                <w:sz w:val="28"/>
                <w:u w:val="single"/>
                <w:lang w:eastAsia="ru-RU"/>
              </w:rPr>
              <w:t>Выступающие: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Представитель ДНС «Молодежная академия электроники и энергетики» ОГБПОУ «Ульяновский электромеханический колледж»</w:t>
            </w:r>
          </w:p>
        </w:tc>
      </w:tr>
    </w:tbl>
    <w:p w:rsidR="00AA60B3" w:rsidRDefault="00AA60B3">
      <w:pPr>
        <w:jc w:val="both"/>
        <w:rPr>
          <w:rFonts w:ascii="PT Astra Serif" w:hAnsi="PT Astra Serif"/>
          <w:sz w:val="28"/>
        </w:rPr>
      </w:pPr>
    </w:p>
    <w:p w:rsidR="00AA60B3" w:rsidRDefault="00AA60B3">
      <w:pPr>
        <w:jc w:val="both"/>
        <w:rPr>
          <w:rFonts w:ascii="PT Astra Serif" w:hAnsi="PT Astra Serif"/>
          <w:sz w:val="28"/>
        </w:rPr>
      </w:pPr>
    </w:p>
    <w:p w:rsidR="00AA60B3" w:rsidRDefault="00DA176D">
      <w:pPr>
        <w:ind w:firstLine="708"/>
        <w:jc w:val="center"/>
        <w:rPr>
          <w:b/>
        </w:rPr>
      </w:pPr>
      <w:r>
        <w:rPr>
          <w:rFonts w:ascii="PT Astra Serif" w:hAnsi="PT Astra Serif"/>
          <w:b/>
          <w:sz w:val="28"/>
        </w:rPr>
        <w:t xml:space="preserve">ЛАБОРАТОРИЯ ПРОФЕССИОНАЛЬНЫХ ПРОБ </w:t>
      </w:r>
      <w:r>
        <w:rPr>
          <w:rFonts w:ascii="PT Astra Serif" w:hAnsi="PT Astra Serif"/>
          <w:b/>
          <w:sz w:val="28"/>
        </w:rPr>
        <w:br/>
        <w:t>«ВЫБИРАЕМ ПРОФЕССИЮ</w:t>
      </w:r>
      <w:r>
        <w:rPr>
          <w:rFonts w:ascii="YS Text;Arial;Helvetica;Arial U" w:hAnsi="YS Text;Arial;Helvetica;Arial U"/>
          <w:b/>
          <w:color w:val="333333"/>
          <w:sz w:val="20"/>
        </w:rPr>
        <w:t>»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проведения:</w:t>
      </w:r>
      <w:r>
        <w:rPr>
          <w:rFonts w:ascii="PT Astra Serif" w:hAnsi="PT Astra Serif"/>
          <w:sz w:val="28"/>
        </w:rPr>
        <w:t xml:space="preserve"> массовый</w:t>
      </w:r>
      <w:r>
        <w:rPr>
          <w:rFonts w:ascii="PT Astra Serif" w:hAnsi="PT Astra Serif"/>
          <w:sz w:val="28"/>
        </w:rPr>
        <w:t xml:space="preserve"> зал, фойе 1 этажа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Участники</w:t>
      </w:r>
      <w:r>
        <w:rPr>
          <w:rFonts w:ascii="PT Astra Serif" w:hAnsi="PT Astra Serif"/>
          <w:sz w:val="28"/>
        </w:rPr>
        <w:t>: обучающиеся образовательных организаций 8-10 классов Ульяновской области, волонтеры.</w:t>
      </w: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«Проектировщик доступной среды»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</w:t>
            </w:r>
            <w:r>
              <w:rPr>
                <w:rFonts w:ascii="PT Astra Serif" w:hAnsi="PT Astra Serif"/>
                <w:sz w:val="28"/>
                <w:highlight w:val="white"/>
              </w:rPr>
              <w:t xml:space="preserve">ОГБПОУ «Ульяновский колледж </w:t>
            </w:r>
            <w:r>
              <w:rPr>
                <w:rFonts w:ascii="PT Astra Serif" w:hAnsi="PT Astra Serif"/>
                <w:sz w:val="28"/>
                <w:highlight w:val="white"/>
              </w:rPr>
              <w:t>градостроительства и права»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«Интерьерное и пространственное проектирование»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</w:t>
            </w:r>
            <w:r>
              <w:rPr>
                <w:rFonts w:ascii="PT Astra Serif" w:hAnsi="PT Astra Serif"/>
                <w:sz w:val="28"/>
                <w:highlight w:val="white"/>
              </w:rPr>
              <w:t>ОГБПОУ «Ульяновский колледж градостроительства и права»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</w:t>
            </w:r>
            <w:r>
              <w:rPr>
                <w:rFonts w:ascii="PT Astra Serif" w:hAnsi="PT Astra Serif"/>
                <w:b/>
                <w:sz w:val="28"/>
              </w:rPr>
              <w:t xml:space="preserve"> «Оператор беспилотных авиационных систем»</w:t>
            </w:r>
          </w:p>
          <w:p w:rsidR="00AA60B3" w:rsidRDefault="00DA176D">
            <w:pPr>
              <w:widowControl w:val="0"/>
              <w:jc w:val="both"/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Представители ОГАПОУ «Ульяновский авиационный колледж – МЦК»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«Инженерный дизайн (CAD)»</w:t>
            </w:r>
          </w:p>
          <w:p w:rsidR="00AA60B3" w:rsidRDefault="00DA176D">
            <w:pPr>
              <w:widowControl w:val="0"/>
              <w:jc w:val="both"/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ОГАПОУ «Ульяновский авиационный колледж </w:t>
            </w:r>
            <w:r>
              <w:rPr>
                <w:rFonts w:ascii="PT Astra Serif" w:hAnsi="PT Astra Serif"/>
                <w:sz w:val="28"/>
              </w:rPr>
              <w:lastRenderedPageBreak/>
              <w:t>– М</w:t>
            </w:r>
            <w:r>
              <w:rPr>
                <w:rFonts w:ascii="PT Astra Serif" w:hAnsi="PT Astra Serif"/>
                <w:sz w:val="28"/>
              </w:rPr>
              <w:t>ЦК»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</w:t>
            </w:r>
            <w:proofErr w:type="spellStart"/>
            <w:r>
              <w:rPr>
                <w:rFonts w:ascii="PT Astra Serif" w:hAnsi="PT Astra Serif"/>
                <w:b/>
                <w:sz w:val="28"/>
              </w:rPr>
              <w:t>Агроинженерия</w:t>
            </w:r>
            <w:proofErr w:type="spellEnd"/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ФГБОУ </w:t>
            </w:r>
            <w:proofErr w:type="gramStart"/>
            <w:r>
              <w:rPr>
                <w:rFonts w:ascii="PT Astra Serif" w:hAnsi="PT Astra Serif"/>
                <w:sz w:val="28"/>
              </w:rPr>
              <w:t>ВО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«Ульяновский ГАУ»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«Биотехнологии»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ФГБОУ </w:t>
            </w:r>
            <w:proofErr w:type="gramStart"/>
            <w:r>
              <w:rPr>
                <w:rFonts w:ascii="PT Astra Serif" w:hAnsi="PT Astra Serif"/>
                <w:sz w:val="28"/>
              </w:rPr>
              <w:t>ВО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«Ульяновский ГАУ»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</w:t>
            </w:r>
            <w:proofErr w:type="spellStart"/>
            <w:r>
              <w:rPr>
                <w:rFonts w:ascii="PT Astra Serif" w:hAnsi="PT Astra Serif"/>
                <w:b/>
                <w:sz w:val="28"/>
              </w:rPr>
              <w:t>Y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oung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Master</w:t>
            </w:r>
            <w:proofErr w:type="spellEnd"/>
            <w:r>
              <w:rPr>
                <w:rFonts w:ascii="PT Astra Serif" w:hAnsi="PT Astra Serif"/>
                <w:b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</w:rPr>
              <w:t>электромантажа</w:t>
            </w:r>
            <w:proofErr w:type="spellEnd"/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Представители ОГБПОУ  «Ульяновский электромеханический колледж»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«Мастерская инженерного творчества»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Представители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ФГБОУ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ВО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</w:t>
            </w:r>
            <w:r>
              <w:rPr>
                <w:rFonts w:ascii="PT Astra Serif" w:hAnsi="PT Astra Serif"/>
                <w:b/>
                <w:sz w:val="28"/>
              </w:rPr>
              <w:t>3D моделирование</w:t>
            </w:r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b/>
                <w:sz w:val="28"/>
                <w:szCs w:val="28"/>
                <w:u w:val="single"/>
                <w:lang w:eastAsia="ru-RU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Представители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Мобильного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 xml:space="preserve"> технопарка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Кванториум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 xml:space="preserve">»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 w:bidi="ar-SA"/>
              </w:rPr>
              <w:t>г. Ульяновск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Профессиональные пробы по направлению «</w:t>
            </w:r>
            <w:r>
              <w:rPr>
                <w:rFonts w:ascii="PT Astra Serif" w:hAnsi="PT Astra Serif"/>
                <w:b/>
                <w:sz w:val="28"/>
              </w:rPr>
              <w:t>Лазерная резка</w:t>
            </w:r>
            <w:r>
              <w:rPr>
                <w:rFonts w:ascii="PT Astra Serif" w:hAnsi="PT Astra Serif"/>
                <w:b/>
                <w:sz w:val="28"/>
              </w:rPr>
              <w:t>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b/>
                <w:sz w:val="28"/>
                <w:szCs w:val="28"/>
                <w:u w:val="single"/>
                <w:lang w:eastAsia="ru-RU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Представители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Д</w:t>
            </w:r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етского технопарка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Кванториум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 xml:space="preserve">»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 w:bidi="ar-SA"/>
              </w:rPr>
              <w:t>г. Ульяновск</w:t>
            </w:r>
          </w:p>
        </w:tc>
      </w:tr>
      <w:tr w:rsidR="00AA60B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15.00-16.00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Профессиональные пробы по направлению </w:t>
            </w:r>
            <w:r>
              <w:rPr>
                <w:rFonts w:ascii="PT Astra Serif" w:hAnsi="PT Astra Serif"/>
                <w:b/>
                <w:bCs/>
                <w:sz w:val="28"/>
              </w:rPr>
              <w:t>«Дизайнер среды»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color w:val="C9211E"/>
                <w:sz w:val="28"/>
              </w:rPr>
            </w:pPr>
            <w:r>
              <w:rPr>
                <w:rFonts w:ascii="PT Astra Serif" w:eastAsia="Times New Roman" w:hAnsi="PT Astra Serif" w:cs="PT Astra Serif"/>
                <w:b/>
                <w:sz w:val="28"/>
                <w:szCs w:val="28"/>
                <w:u w:val="single"/>
                <w:lang w:eastAsia="ru-RU"/>
              </w:rPr>
              <w:t>Ведущий:</w:t>
            </w:r>
          </w:p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Куров Леонид Сергеевич,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наставник 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промдизайнквантума</w:t>
            </w:r>
            <w:proofErr w:type="spellEnd"/>
            <w:r>
              <w:rPr>
                <w:rFonts w:ascii="Karla;Helvetica Neue;helvetica;" w:eastAsia="Times New Roman" w:hAnsi="Karla;Helvetica Neue;helvetica;" w:cs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етского технопарка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Кванториум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 w:bidi="ar-SA"/>
              </w:rPr>
              <w:t>» г. Димитровград</w:t>
            </w:r>
          </w:p>
        </w:tc>
      </w:tr>
    </w:tbl>
    <w:p w:rsidR="00AA60B3" w:rsidRDefault="00AA60B3">
      <w:pPr>
        <w:jc w:val="center"/>
        <w:rPr>
          <w:rFonts w:ascii="PT Astra Serif" w:hAnsi="PT Astra Serif"/>
          <w:b/>
          <w:sz w:val="28"/>
        </w:rPr>
      </w:pPr>
    </w:p>
    <w:p w:rsidR="00AA60B3" w:rsidRDefault="00DA176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ИНТЕРАКТИВНАЯ ПРОФОРИЕНТАЦИОННАЯ ПЛОЩАДКА «</w:t>
      </w:r>
      <w:proofErr w:type="spellStart"/>
      <w:r>
        <w:rPr>
          <w:rFonts w:ascii="PT Astra Serif" w:hAnsi="PT Astra Serif"/>
          <w:b/>
          <w:sz w:val="28"/>
        </w:rPr>
        <w:t>траеКТОриЯ</w:t>
      </w:r>
      <w:proofErr w:type="spellEnd"/>
      <w:r>
        <w:rPr>
          <w:rFonts w:ascii="PT Astra Serif" w:hAnsi="PT Astra Serif"/>
          <w:b/>
          <w:sz w:val="28"/>
        </w:rPr>
        <w:t>»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</w:t>
      </w:r>
      <w:r>
        <w:rPr>
          <w:rFonts w:ascii="PT Astra Serif" w:hAnsi="PT Astra Serif"/>
          <w:sz w:val="28"/>
        </w:rPr>
        <w:t>: фойе 1 этажа.</w:t>
      </w:r>
    </w:p>
    <w:p w:rsidR="00AA60B3" w:rsidRDefault="00DA176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Участники</w:t>
      </w:r>
      <w:r>
        <w:rPr>
          <w:rFonts w:ascii="PT Astra Serif" w:hAnsi="PT Astra Serif"/>
          <w:sz w:val="28"/>
        </w:rPr>
        <w:t>: обучающиеся образовательных организаций 8-10 классов, 300 чел.</w:t>
      </w:r>
    </w:p>
    <w:p w:rsidR="00AA60B3" w:rsidRDefault="00DA176D">
      <w:pPr>
        <w:jc w:val="both"/>
      </w:pPr>
      <w:r>
        <w:rPr>
          <w:rFonts w:ascii="PT Astra Serif" w:hAnsi="PT Astra Serif"/>
          <w:b/>
          <w:sz w:val="28"/>
        </w:rPr>
        <w:t>Модератор</w:t>
      </w:r>
      <w:r>
        <w:rPr>
          <w:rFonts w:ascii="PT Astra Serif" w:hAnsi="PT Astra Serif"/>
          <w:sz w:val="28"/>
        </w:rPr>
        <w:t xml:space="preserve">: </w:t>
      </w:r>
      <w:proofErr w:type="spellStart"/>
      <w:r>
        <w:rPr>
          <w:rFonts w:ascii="PT Astra Serif" w:hAnsi="PT Astra Serif"/>
          <w:sz w:val="28"/>
          <w:szCs w:val="28"/>
        </w:rPr>
        <w:t>Ефанов</w:t>
      </w:r>
      <w:proofErr w:type="spellEnd"/>
      <w:r>
        <w:rPr>
          <w:rFonts w:ascii="PT Astra Serif" w:hAnsi="PT Astra Serif"/>
          <w:sz w:val="28"/>
          <w:szCs w:val="28"/>
        </w:rPr>
        <w:t xml:space="preserve"> Алексей Владимирович, педагог-организатор ОГБН ОО ДТДМ</w:t>
      </w: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AA60B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B3" w:rsidRDefault="00DA176D">
            <w:pPr>
              <w:widowControl w:val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Проведение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профориентационной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площадки «</w:t>
            </w:r>
            <w:proofErr w:type="spellStart"/>
            <w:r>
              <w:rPr>
                <w:rFonts w:ascii="PT Astra Serif" w:hAnsi="PT Astra Serif"/>
                <w:sz w:val="28"/>
              </w:rPr>
              <w:t>траеКТОиЯ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» с целью создания участниками модели уникальной личной </w:t>
            </w:r>
            <w:r>
              <w:rPr>
                <w:rFonts w:ascii="PT Astra Serif" w:hAnsi="PT Astra Serif"/>
                <w:sz w:val="28"/>
              </w:rPr>
              <w:lastRenderedPageBreak/>
              <w:t xml:space="preserve">формулы профессионального пути, сбалансированной с точки зрения его ожиданий, необходимого для этого уровня профессионального развития, а также готовности — все </w:t>
            </w:r>
            <w:r>
              <w:rPr>
                <w:rFonts w:ascii="PT Astra Serif" w:hAnsi="PT Astra Serif"/>
                <w:sz w:val="28"/>
              </w:rPr>
              <w:t>это реализовать.</w:t>
            </w:r>
          </w:p>
        </w:tc>
      </w:tr>
    </w:tbl>
    <w:p w:rsidR="00AA60B3" w:rsidRDefault="00AA60B3">
      <w:pPr>
        <w:jc w:val="center"/>
        <w:rPr>
          <w:rFonts w:ascii="PT Astra Serif" w:hAnsi="PT Astra Serif"/>
          <w:sz w:val="28"/>
        </w:rPr>
      </w:pPr>
    </w:p>
    <w:sectPr w:rsidR="00AA60B3" w:rsidSect="00AA60B3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  <w:sig w:usb0="00000000" w:usb1="00000000" w:usb2="00000000" w:usb3="00000000" w:csb0="00000000" w:csb1="00000000"/>
  </w:font>
  <w:font w:name="XO Thames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;Arial;Helvetica;Arial U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la;Helvetica Neue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60B3"/>
    <w:rsid w:val="00AA60B3"/>
    <w:rsid w:val="00D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uiPriority w:val="9"/>
    <w:qFormat/>
    <w:rsid w:val="00AA60B3"/>
    <w:pPr>
      <w:outlineLvl w:val="0"/>
    </w:pPr>
    <w:rPr>
      <w:rFonts w:ascii="Liberation Serif" w:hAnsi="Liberation Serif"/>
      <w:b/>
      <w:sz w:val="48"/>
    </w:rPr>
  </w:style>
  <w:style w:type="paragraph" w:customStyle="1" w:styleId="Heading2">
    <w:name w:val="Heading 2"/>
    <w:next w:val="a"/>
    <w:uiPriority w:val="9"/>
    <w:qFormat/>
    <w:rsid w:val="00AA60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uiPriority w:val="9"/>
    <w:qFormat/>
    <w:rsid w:val="00AA60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uiPriority w:val="9"/>
    <w:qFormat/>
    <w:rsid w:val="00AA60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AA60B3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Contents2">
    <w:name w:val="Contents 2"/>
    <w:qFormat/>
    <w:rsid w:val="00AA60B3"/>
    <w:rPr>
      <w:rFonts w:ascii="XO Thames" w:hAnsi="XO Thames"/>
      <w:sz w:val="28"/>
    </w:rPr>
  </w:style>
  <w:style w:type="character" w:customStyle="1" w:styleId="Contents4">
    <w:name w:val="Contents 4"/>
    <w:qFormat/>
    <w:rsid w:val="00AA60B3"/>
    <w:rPr>
      <w:rFonts w:ascii="XO Thames" w:hAnsi="XO Thames"/>
      <w:sz w:val="28"/>
    </w:rPr>
  </w:style>
  <w:style w:type="character" w:customStyle="1" w:styleId="Contents6">
    <w:name w:val="Contents 6"/>
    <w:qFormat/>
    <w:rsid w:val="00AA60B3"/>
    <w:rPr>
      <w:rFonts w:ascii="XO Thames" w:hAnsi="XO Thames"/>
      <w:sz w:val="28"/>
    </w:rPr>
  </w:style>
  <w:style w:type="character" w:customStyle="1" w:styleId="Contents7">
    <w:name w:val="Contents 7"/>
    <w:qFormat/>
    <w:rsid w:val="00AA60B3"/>
    <w:rPr>
      <w:rFonts w:ascii="XO Thames" w:hAnsi="XO Thames"/>
      <w:sz w:val="28"/>
    </w:rPr>
  </w:style>
  <w:style w:type="character" w:customStyle="1" w:styleId="31">
    <w:name w:val="Заголовок 31"/>
    <w:qFormat/>
    <w:rsid w:val="00AA60B3"/>
    <w:rPr>
      <w:rFonts w:ascii="XO Thames" w:hAnsi="XO Thames"/>
      <w:b/>
      <w:sz w:val="26"/>
    </w:rPr>
  </w:style>
  <w:style w:type="character" w:customStyle="1" w:styleId="1">
    <w:name w:val="Список1"/>
    <w:basedOn w:val="Textbody"/>
    <w:qFormat/>
    <w:rsid w:val="00AA60B3"/>
  </w:style>
  <w:style w:type="character" w:customStyle="1" w:styleId="10">
    <w:name w:val="Название объекта1"/>
    <w:qFormat/>
    <w:rsid w:val="00AA60B3"/>
    <w:rPr>
      <w:i/>
    </w:rPr>
  </w:style>
  <w:style w:type="character" w:customStyle="1" w:styleId="Contents3">
    <w:name w:val="Contents 3"/>
    <w:qFormat/>
    <w:rsid w:val="00AA60B3"/>
    <w:rPr>
      <w:rFonts w:ascii="XO Thames" w:hAnsi="XO Thames"/>
      <w:sz w:val="28"/>
    </w:rPr>
  </w:style>
  <w:style w:type="character" w:customStyle="1" w:styleId="51">
    <w:name w:val="Заголовок 51"/>
    <w:qFormat/>
    <w:rsid w:val="00AA60B3"/>
    <w:rPr>
      <w:rFonts w:ascii="XO Thames" w:hAnsi="XO Thames"/>
      <w:b/>
      <w:sz w:val="22"/>
    </w:rPr>
  </w:style>
  <w:style w:type="character" w:customStyle="1" w:styleId="11">
    <w:name w:val="Заголовок 11"/>
    <w:basedOn w:val="a5"/>
    <w:qFormat/>
    <w:rsid w:val="00AA60B3"/>
    <w:rPr>
      <w:rFonts w:ascii="Liberation Serif" w:hAnsi="Liberation Serif"/>
      <w:b/>
      <w:sz w:val="48"/>
    </w:rPr>
  </w:style>
  <w:style w:type="character" w:customStyle="1" w:styleId="-">
    <w:name w:val="Интернет-ссылка"/>
    <w:rsid w:val="00AA60B3"/>
    <w:rPr>
      <w:color w:val="0000FF"/>
      <w:u w:val="single"/>
    </w:rPr>
  </w:style>
  <w:style w:type="character" w:customStyle="1" w:styleId="Footnote">
    <w:name w:val="Footnote"/>
    <w:qFormat/>
    <w:rsid w:val="00AA60B3"/>
    <w:rPr>
      <w:rFonts w:ascii="XO Thames" w:hAnsi="XO Thames"/>
      <w:sz w:val="22"/>
    </w:rPr>
  </w:style>
  <w:style w:type="character" w:customStyle="1" w:styleId="Textbody">
    <w:name w:val="Text body"/>
    <w:qFormat/>
    <w:rsid w:val="00AA60B3"/>
  </w:style>
  <w:style w:type="character" w:customStyle="1" w:styleId="Contents1">
    <w:name w:val="Contents 1"/>
    <w:qFormat/>
    <w:rsid w:val="00AA60B3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AA60B3"/>
    <w:rPr>
      <w:rFonts w:ascii="XO Thames" w:hAnsi="XO Thames"/>
      <w:sz w:val="20"/>
    </w:rPr>
  </w:style>
  <w:style w:type="character" w:customStyle="1" w:styleId="a5">
    <w:name w:val="Заголовок"/>
    <w:qFormat/>
    <w:rsid w:val="00AA60B3"/>
    <w:rPr>
      <w:rFonts w:ascii="Liberation Sans" w:hAnsi="Liberation Sans"/>
      <w:sz w:val="28"/>
    </w:rPr>
  </w:style>
  <w:style w:type="character" w:customStyle="1" w:styleId="Contents9">
    <w:name w:val="Contents 9"/>
    <w:qFormat/>
    <w:rsid w:val="00AA60B3"/>
    <w:rPr>
      <w:rFonts w:ascii="XO Thames" w:hAnsi="XO Thames"/>
      <w:sz w:val="28"/>
    </w:rPr>
  </w:style>
  <w:style w:type="character" w:customStyle="1" w:styleId="Contents8">
    <w:name w:val="Contents 8"/>
    <w:qFormat/>
    <w:rsid w:val="00AA60B3"/>
    <w:rPr>
      <w:rFonts w:ascii="XO Thames" w:hAnsi="XO Thames"/>
      <w:sz w:val="28"/>
    </w:rPr>
  </w:style>
  <w:style w:type="character" w:customStyle="1" w:styleId="Contents5">
    <w:name w:val="Contents 5"/>
    <w:qFormat/>
    <w:rsid w:val="00AA60B3"/>
    <w:rPr>
      <w:rFonts w:ascii="XO Thames" w:hAnsi="XO Thames"/>
      <w:sz w:val="28"/>
    </w:rPr>
  </w:style>
  <w:style w:type="character" w:styleId="a6">
    <w:name w:val="Strong"/>
    <w:basedOn w:val="a0"/>
    <w:qFormat/>
    <w:rsid w:val="00AA60B3"/>
    <w:rPr>
      <w:b/>
    </w:rPr>
  </w:style>
  <w:style w:type="character" w:customStyle="1" w:styleId="12">
    <w:name w:val="Подзаголовок1"/>
    <w:qFormat/>
    <w:rsid w:val="00AA60B3"/>
    <w:rPr>
      <w:rFonts w:ascii="XO Thames" w:hAnsi="XO Thames"/>
      <w:i/>
      <w:sz w:val="24"/>
    </w:rPr>
  </w:style>
  <w:style w:type="character" w:customStyle="1" w:styleId="toc10">
    <w:name w:val="toc 10"/>
    <w:qFormat/>
    <w:rsid w:val="00AA60B3"/>
    <w:rPr>
      <w:rFonts w:ascii="XO Thames" w:hAnsi="XO Thames"/>
      <w:sz w:val="28"/>
    </w:rPr>
  </w:style>
  <w:style w:type="character" w:customStyle="1" w:styleId="13">
    <w:name w:val="Название1"/>
    <w:qFormat/>
    <w:rsid w:val="00AA60B3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AA60B3"/>
    <w:rPr>
      <w:rFonts w:ascii="XO Thames" w:hAnsi="XO Thames"/>
      <w:b/>
      <w:sz w:val="24"/>
    </w:rPr>
  </w:style>
  <w:style w:type="character" w:customStyle="1" w:styleId="14">
    <w:name w:val="Указатель1"/>
    <w:qFormat/>
    <w:rsid w:val="00AA60B3"/>
  </w:style>
  <w:style w:type="character" w:customStyle="1" w:styleId="21">
    <w:name w:val="Заголовок 21"/>
    <w:qFormat/>
    <w:rsid w:val="00AA60B3"/>
    <w:rPr>
      <w:rFonts w:ascii="XO Thames" w:hAnsi="XO Thames"/>
      <w:b/>
      <w:sz w:val="28"/>
    </w:rPr>
  </w:style>
  <w:style w:type="character" w:styleId="a7">
    <w:name w:val="Emphasis"/>
    <w:qFormat/>
    <w:rsid w:val="00AA60B3"/>
    <w:rPr>
      <w:i/>
      <w:iCs/>
    </w:rPr>
  </w:style>
  <w:style w:type="paragraph" w:customStyle="1" w:styleId="a3">
    <w:name w:val="Заголовок"/>
    <w:basedOn w:val="a"/>
    <w:next w:val="a4"/>
    <w:qFormat/>
    <w:rsid w:val="00AA60B3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rsid w:val="00AA60B3"/>
    <w:pPr>
      <w:spacing w:after="140" w:line="276" w:lineRule="auto"/>
    </w:pPr>
  </w:style>
  <w:style w:type="paragraph" w:styleId="a8">
    <w:name w:val="List"/>
    <w:basedOn w:val="a4"/>
    <w:rsid w:val="00AA60B3"/>
  </w:style>
  <w:style w:type="paragraph" w:customStyle="1" w:styleId="Caption">
    <w:name w:val="Caption"/>
    <w:basedOn w:val="a"/>
    <w:qFormat/>
    <w:rsid w:val="00AA60B3"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rsid w:val="00AA60B3"/>
  </w:style>
  <w:style w:type="paragraph" w:styleId="aa">
    <w:name w:val="caption"/>
    <w:basedOn w:val="a"/>
    <w:qFormat/>
    <w:rsid w:val="00AA60B3"/>
    <w:pPr>
      <w:spacing w:before="120" w:after="120"/>
    </w:pPr>
    <w:rPr>
      <w:i/>
    </w:rPr>
  </w:style>
  <w:style w:type="paragraph" w:customStyle="1" w:styleId="TOC2">
    <w:name w:val="TOC 2"/>
    <w:next w:val="a"/>
    <w:uiPriority w:val="39"/>
    <w:rsid w:val="00AA60B3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uiPriority w:val="39"/>
    <w:rsid w:val="00AA60B3"/>
    <w:pPr>
      <w:ind w:left="6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rsid w:val="00AA60B3"/>
  </w:style>
  <w:style w:type="paragraph" w:customStyle="1" w:styleId="TOC6">
    <w:name w:val="TOC 6"/>
    <w:next w:val="a"/>
    <w:uiPriority w:val="39"/>
    <w:rsid w:val="00AA60B3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AA60B3"/>
    <w:pPr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uiPriority w:val="39"/>
    <w:rsid w:val="00AA60B3"/>
    <w:pPr>
      <w:ind w:left="400"/>
    </w:pPr>
    <w:rPr>
      <w:rFonts w:ascii="XO Thames" w:hAnsi="XO Thames"/>
      <w:sz w:val="28"/>
    </w:rPr>
  </w:style>
  <w:style w:type="paragraph" w:customStyle="1" w:styleId="16">
    <w:name w:val="Гиперссылка1"/>
    <w:qFormat/>
    <w:rsid w:val="00AA60B3"/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AA60B3"/>
    <w:pPr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uiPriority w:val="39"/>
    <w:rsid w:val="00AA60B3"/>
    <w:rPr>
      <w:rFonts w:ascii="XO Thames" w:hAnsi="XO Thames"/>
      <w:b/>
      <w:sz w:val="28"/>
    </w:rPr>
  </w:style>
  <w:style w:type="paragraph" w:customStyle="1" w:styleId="ab">
    <w:name w:val="Верхний и нижний колонтитулы"/>
    <w:qFormat/>
    <w:rsid w:val="00AA60B3"/>
    <w:pPr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AA60B3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AA60B3"/>
    <w:pPr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uiPriority w:val="39"/>
    <w:rsid w:val="00AA60B3"/>
    <w:pPr>
      <w:ind w:left="800"/>
    </w:pPr>
    <w:rPr>
      <w:rFonts w:ascii="XO Thames" w:hAnsi="XO Thames"/>
      <w:sz w:val="28"/>
    </w:rPr>
  </w:style>
  <w:style w:type="paragraph" w:customStyle="1" w:styleId="17">
    <w:name w:val="Строгий1"/>
    <w:basedOn w:val="15"/>
    <w:qFormat/>
    <w:rsid w:val="00AA60B3"/>
    <w:rPr>
      <w:b/>
    </w:rPr>
  </w:style>
  <w:style w:type="paragraph" w:styleId="ac">
    <w:name w:val="Subtitle"/>
    <w:next w:val="a"/>
    <w:uiPriority w:val="11"/>
    <w:qFormat/>
    <w:rsid w:val="00AA60B3"/>
    <w:pPr>
      <w:jc w:val="both"/>
    </w:pPr>
    <w:rPr>
      <w:rFonts w:ascii="XO Thames" w:hAnsi="XO Thames"/>
      <w:i/>
      <w:sz w:val="24"/>
    </w:rPr>
  </w:style>
  <w:style w:type="paragraph" w:customStyle="1" w:styleId="toc100">
    <w:name w:val="toc 10"/>
    <w:next w:val="a"/>
    <w:uiPriority w:val="39"/>
    <w:qFormat/>
    <w:rsid w:val="00AA60B3"/>
    <w:pPr>
      <w:ind w:left="1800"/>
    </w:pPr>
    <w:rPr>
      <w:rFonts w:ascii="XO Thames" w:hAnsi="XO Thames"/>
      <w:sz w:val="28"/>
    </w:rPr>
  </w:style>
  <w:style w:type="paragraph" w:styleId="ad">
    <w:name w:val="Title"/>
    <w:next w:val="a"/>
    <w:uiPriority w:val="10"/>
    <w:qFormat/>
    <w:rsid w:val="00AA60B3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e">
    <w:name w:val="Содержимое таблицы"/>
    <w:basedOn w:val="a"/>
    <w:qFormat/>
    <w:rsid w:val="00AA60B3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AA60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Antipova</dc:creator>
  <cp:lastModifiedBy>Александр</cp:lastModifiedBy>
  <cp:revision>2</cp:revision>
  <dcterms:created xsi:type="dcterms:W3CDTF">2022-10-28T15:02:00Z</dcterms:created>
  <dcterms:modified xsi:type="dcterms:W3CDTF">2022-10-28T15:02:00Z</dcterms:modified>
  <dc:language>ru-RU</dc:language>
</cp:coreProperties>
</file>