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82" w:type="dxa"/>
        <w:tblLayout w:type="fixed"/>
        <w:tblLook w:val="04A0" w:firstRow="1" w:lastRow="0" w:firstColumn="1" w:lastColumn="0" w:noHBand="0" w:noVBand="1"/>
      </w:tblPr>
      <w:tblGrid>
        <w:gridCol w:w="2840"/>
        <w:gridCol w:w="1691"/>
        <w:gridCol w:w="3687"/>
        <w:gridCol w:w="2558"/>
        <w:gridCol w:w="6"/>
      </w:tblGrid>
      <w:tr w:rsidR="00C81B9C" w:rsidRPr="00EC71DD" w14:paraId="5D0F0401" w14:textId="77777777" w:rsidTr="00C81B9C">
        <w:trPr>
          <w:gridAfter w:val="1"/>
          <w:wAfter w:w="6" w:type="dxa"/>
        </w:trPr>
        <w:tc>
          <w:tcPr>
            <w:tcW w:w="2840" w:type="dxa"/>
            <w:vAlign w:val="center"/>
          </w:tcPr>
          <w:p w14:paraId="6E2BC36D" w14:textId="77777777" w:rsidR="00C81B9C" w:rsidRPr="00EC71DD" w:rsidRDefault="00C81B9C" w:rsidP="00BA50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1691" w:type="dxa"/>
            <w:vAlign w:val="center"/>
          </w:tcPr>
          <w:p w14:paraId="1FF51AD2" w14:textId="77777777" w:rsidR="00C81B9C" w:rsidRPr="00EC71DD" w:rsidRDefault="00C81B9C" w:rsidP="00BA50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71DD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r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3687" w:type="dxa"/>
            <w:vAlign w:val="center"/>
          </w:tcPr>
          <w:p w14:paraId="1912B0CD" w14:textId="77777777" w:rsidR="00C81B9C" w:rsidRPr="00055301" w:rsidRDefault="00C81B9C" w:rsidP="00BA50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5301">
              <w:rPr>
                <w:rFonts w:ascii="PT Astra Serif" w:hAnsi="PT Astra Serif"/>
                <w:sz w:val="28"/>
                <w:szCs w:val="28"/>
              </w:rPr>
              <w:t>Организации-партнёры</w:t>
            </w:r>
          </w:p>
        </w:tc>
        <w:tc>
          <w:tcPr>
            <w:tcW w:w="2558" w:type="dxa"/>
            <w:vAlign w:val="center"/>
          </w:tcPr>
          <w:p w14:paraId="37052FFE" w14:textId="6E347E2B" w:rsidR="00C81B9C" w:rsidRPr="00EC71DD" w:rsidRDefault="00C81B9C" w:rsidP="00BA50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</w:tr>
      <w:tr w:rsidR="00C81B9C" w:rsidRPr="00A755D1" w14:paraId="0268BF97" w14:textId="77777777" w:rsidTr="00C81B9C">
        <w:tc>
          <w:tcPr>
            <w:tcW w:w="10782" w:type="dxa"/>
            <w:gridSpan w:val="5"/>
          </w:tcPr>
          <w:p w14:paraId="24198750" w14:textId="66DF84C6" w:rsidR="00C81B9C" w:rsidRPr="00055301" w:rsidRDefault="00C81B9C" w:rsidP="00C81B9C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Направление </w:t>
            </w:r>
            <w:r w:rsidRPr="00055301">
              <w:rPr>
                <w:rFonts w:ascii="PT Astra Serif" w:hAnsi="PT Astra Serif"/>
                <w:b/>
                <w:bCs/>
                <w:sz w:val="28"/>
                <w:szCs w:val="28"/>
              </w:rPr>
              <w:t>«Агро»</w:t>
            </w:r>
          </w:p>
        </w:tc>
      </w:tr>
      <w:tr w:rsidR="00C81B9C" w:rsidRPr="00945EFA" w14:paraId="6DBDEA04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078AA7D3" w14:textId="2A414AE7" w:rsidR="00C81B9C" w:rsidRP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C81B9C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 Всероссийского конкурса юных аграриев «</w:t>
            </w:r>
            <w:r w:rsidRPr="00C81B9C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Я в Агро</w:t>
            </w:r>
            <w:r w:rsidRPr="00C81B9C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</w:tcPr>
          <w:p w14:paraId="6D550452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7193B73C" w14:textId="77777777" w:rsidR="00C81B9C" w:rsidRPr="00055301" w:rsidRDefault="00C81B9C" w:rsidP="00BA504E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Министерство агропромышленного комплекса и развития сельских территорий Ульяновской области;</w:t>
            </w:r>
          </w:p>
          <w:p w14:paraId="4AE97AA6" w14:textId="77777777" w:rsidR="00C81B9C" w:rsidRPr="00055301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ООО «Органик Микс»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ВО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«Ульяновский государственный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ГБОУ ВО «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14:paraId="2519E6F4" w14:textId="7D45F549" w:rsidR="00C81B9C" w:rsidRPr="004E0578" w:rsidRDefault="004E0578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4E0578">
              <w:rPr>
                <w:rFonts w:ascii="PT Astra Serif" w:hAnsi="PT Astra Serif"/>
                <w:sz w:val="24"/>
                <w:szCs w:val="24"/>
              </w:rPr>
              <w:t>ай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октябрь 2023 года</w:t>
            </w:r>
          </w:p>
        </w:tc>
      </w:tr>
      <w:tr w:rsidR="00C81B9C" w:rsidRPr="00945EFA" w14:paraId="152A15C4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29C79151" w14:textId="77777777" w:rsidR="00C81B9C" w:rsidRP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C81B9C">
              <w:rPr>
                <w:rFonts w:ascii="PT Astra Serif" w:hAnsi="PT Astra Serif"/>
                <w:sz w:val="24"/>
                <w:szCs w:val="24"/>
              </w:rPr>
              <w:t>Областная Выставка – ярмарка «ЮННАТ – 2023»</w:t>
            </w:r>
          </w:p>
        </w:tc>
        <w:tc>
          <w:tcPr>
            <w:tcW w:w="1691" w:type="dxa"/>
          </w:tcPr>
          <w:p w14:paraId="681E9F9F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 w:rsidRPr="00262FF5"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79DE96BC" w14:textId="77777777" w:rsidR="00C81B9C" w:rsidRPr="00055301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Министерство агропромышленного комплекса и развития сельских территорий Ульяновской области; ООО «Органик Микс»</w:t>
            </w:r>
          </w:p>
        </w:tc>
        <w:tc>
          <w:tcPr>
            <w:tcW w:w="2558" w:type="dxa"/>
          </w:tcPr>
          <w:p w14:paraId="05833237" w14:textId="7CF50574" w:rsidR="00C81B9C" w:rsidRPr="004E0578" w:rsidRDefault="004E0578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 2023 года</w:t>
            </w:r>
          </w:p>
        </w:tc>
      </w:tr>
      <w:tr w:rsidR="00C81B9C" w:rsidRPr="00945EFA" w14:paraId="68DEBAEF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0A91B302" w14:textId="77777777" w:rsidR="00C81B9C" w:rsidRPr="005F2D98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 Открытого Чемпионата «Агро</w:t>
            </w:r>
            <w:r w:rsidRPr="005F2D98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Бизнес</w:t>
            </w:r>
            <w:r w:rsidRPr="005F2D98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Старт» для обучающихся по решению задач предприятий агропромышленного комплекса</w:t>
            </w:r>
          </w:p>
        </w:tc>
        <w:tc>
          <w:tcPr>
            <w:tcW w:w="1691" w:type="dxa"/>
          </w:tcPr>
          <w:p w14:paraId="128D0D0D" w14:textId="77777777" w:rsidR="00C81B9C" w:rsidRPr="00733C3C" w:rsidRDefault="00C81B9C" w:rsidP="00BA504E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483A5D7A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Министерство агропромышленного комплекса и развития сельских территорий Ульяновской области; </w:t>
            </w:r>
            <w:r w:rsidRPr="00055301">
              <w:rPr>
                <w:rFonts w:ascii="PT Astra Serif" w:hAnsi="PT Astra Serif" w:cs="Arial"/>
                <w:sz w:val="24"/>
                <w:szCs w:val="24"/>
              </w:rPr>
              <w:t>ФГБОУ ВО «Ульяновский государственный аграрный университет имени П.А. Столыпина»</w:t>
            </w:r>
            <w:r w:rsidRPr="000553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dxa"/>
          </w:tcPr>
          <w:p w14:paraId="41AB6F6F" w14:textId="1A61B67C" w:rsidR="00C81B9C" w:rsidRPr="004E0578" w:rsidRDefault="004E0578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4E0578">
              <w:rPr>
                <w:rFonts w:ascii="PT Astra Serif" w:hAnsi="PT Astra Serif"/>
                <w:sz w:val="24"/>
                <w:szCs w:val="24"/>
              </w:rPr>
              <w:t>ай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октябрь 2023 года</w:t>
            </w:r>
          </w:p>
        </w:tc>
      </w:tr>
      <w:tr w:rsidR="00C81B9C" w:rsidRPr="00945EFA" w14:paraId="0D78F5ED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43B649DA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45773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«Мои зелёные СтартАпы»</w:t>
            </w:r>
          </w:p>
        </w:tc>
        <w:tc>
          <w:tcPr>
            <w:tcW w:w="1691" w:type="dxa"/>
          </w:tcPr>
          <w:p w14:paraId="433C00AB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14B10E2A" w14:textId="77777777" w:rsidR="00C81B9C" w:rsidRDefault="00C81B9C" w:rsidP="00BA504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</w:rPr>
              <w:t>ФГБОУ ВО «Ульяновский государственный аграрный университет имени П.А. Столыпина»</w:t>
            </w:r>
          </w:p>
          <w:p w14:paraId="2D8FE5C7" w14:textId="77777777" w:rsidR="00C81B9C" w:rsidRDefault="00C81B9C" w:rsidP="00BA504E">
            <w:pPr>
              <w:rPr>
                <w:rFonts w:ascii="PT Astra Serif" w:hAnsi="PT Astra Serif" w:cs="Arial"/>
                <w:sz w:val="24"/>
                <w:szCs w:val="24"/>
              </w:rPr>
            </w:pPr>
          </w:p>
          <w:p w14:paraId="6FF27D1B" w14:textId="67792511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53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dxa"/>
          </w:tcPr>
          <w:p w14:paraId="23584C6F" w14:textId="31A26AF2" w:rsidR="00C81B9C" w:rsidRDefault="004E0578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4E0578">
              <w:rPr>
                <w:rFonts w:ascii="PT Astra Serif" w:hAnsi="PT Astra Serif"/>
                <w:sz w:val="24"/>
                <w:szCs w:val="24"/>
              </w:rPr>
              <w:t>ай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октябрь 2023 года</w:t>
            </w:r>
          </w:p>
        </w:tc>
      </w:tr>
      <w:tr w:rsidR="00C81B9C" w:rsidRPr="00A755D1" w14:paraId="4E627FD1" w14:textId="77777777" w:rsidTr="00C81B9C">
        <w:tc>
          <w:tcPr>
            <w:tcW w:w="10782" w:type="dxa"/>
            <w:gridSpan w:val="5"/>
          </w:tcPr>
          <w:p w14:paraId="747F3007" w14:textId="6A7013AF" w:rsidR="00C81B9C" w:rsidRPr="00055301" w:rsidRDefault="00C81B9C" w:rsidP="00C81B9C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Направление </w:t>
            </w:r>
            <w:r w:rsidRPr="00055301">
              <w:rPr>
                <w:rFonts w:ascii="PT Astra Serif" w:hAnsi="PT Astra Serif"/>
                <w:b/>
                <w:bCs/>
                <w:sz w:val="28"/>
                <w:szCs w:val="28"/>
              </w:rPr>
              <w:t>«Лесное дело»</w:t>
            </w:r>
          </w:p>
        </w:tc>
      </w:tr>
      <w:tr w:rsidR="00C81B9C" w:rsidRPr="00945EFA" w14:paraId="125A2D3C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33CE57C2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Областной заочный смотр-конкурс</w:t>
            </w:r>
            <w:r w:rsidRPr="008D43EA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школьных лесничеств “Лучшее школьное лесничество”</w:t>
            </w:r>
          </w:p>
        </w:tc>
        <w:tc>
          <w:tcPr>
            <w:tcW w:w="1691" w:type="dxa"/>
          </w:tcPr>
          <w:p w14:paraId="0E09775C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1C34BBA6" w14:textId="77777777" w:rsidR="00C81B9C" w:rsidRPr="00055301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>Министерство природных ресурсов и экологии Ульяновской области, Департамент лесного хозяйства</w:t>
            </w:r>
          </w:p>
        </w:tc>
        <w:tc>
          <w:tcPr>
            <w:tcW w:w="2558" w:type="dxa"/>
          </w:tcPr>
          <w:p w14:paraId="23586CFF" w14:textId="18360D3B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 – октябрь 2023 года</w:t>
            </w:r>
          </w:p>
        </w:tc>
      </w:tr>
      <w:tr w:rsidR="00C81B9C" w:rsidRPr="00945EFA" w14:paraId="27540A00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28860BEC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8D43EA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юниорского лесного конкурса «Подрост» </w:t>
            </w:r>
          </w:p>
          <w:p w14:paraId="39842E42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 w:rsidRPr="008D43EA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(«За сохранение природы и бережное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отношение к лесным богатствам»)</w:t>
            </w:r>
          </w:p>
        </w:tc>
        <w:tc>
          <w:tcPr>
            <w:tcW w:w="1691" w:type="dxa"/>
          </w:tcPr>
          <w:p w14:paraId="1EEF656F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6113036D" w14:textId="77777777" w:rsidR="00C81B9C" w:rsidRDefault="00C81B9C" w:rsidP="00BA504E">
            <w:pPr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>Министерство природных ресурсов и экологии Ульяновской области, Департамент лесного хозяйства</w:t>
            </w:r>
            <w:r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31775DF7" w14:textId="77777777" w:rsidR="00C81B9C" w:rsidRPr="00055301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ВО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«Ульяновский государственный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ГБОУ ВО «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14:paraId="56737B75" w14:textId="6CA641BC" w:rsidR="00C81B9C" w:rsidRPr="00457737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октябр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ь </w:t>
            </w: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</w:tr>
      <w:tr w:rsidR="00C81B9C" w:rsidRPr="00945EFA" w14:paraId="55E98A92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5E107B50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Областной конкурс «Практикум юного лесовода»</w:t>
            </w:r>
          </w:p>
        </w:tc>
        <w:tc>
          <w:tcPr>
            <w:tcW w:w="1691" w:type="dxa"/>
          </w:tcPr>
          <w:p w14:paraId="395799AF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70AF9E72" w14:textId="77777777" w:rsidR="00C81B9C" w:rsidRPr="00055301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>Министерство природных ресурсов и экологии Ульяновской области, Департамент лесного хозяйства</w:t>
            </w:r>
          </w:p>
        </w:tc>
        <w:tc>
          <w:tcPr>
            <w:tcW w:w="2558" w:type="dxa"/>
          </w:tcPr>
          <w:p w14:paraId="6D9706B7" w14:textId="7453A35A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сентябрь 2023 года</w:t>
            </w:r>
          </w:p>
        </w:tc>
      </w:tr>
      <w:tr w:rsidR="00C81B9C" w:rsidRPr="00A755D1" w14:paraId="77E044C8" w14:textId="77777777" w:rsidTr="00C81B9C">
        <w:tc>
          <w:tcPr>
            <w:tcW w:w="10782" w:type="dxa"/>
            <w:gridSpan w:val="5"/>
          </w:tcPr>
          <w:p w14:paraId="7B75F90C" w14:textId="1D97D0E2" w:rsidR="00C81B9C" w:rsidRPr="00055301" w:rsidRDefault="00C81B9C" w:rsidP="00C81B9C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Направление </w:t>
            </w:r>
            <w:r w:rsidRPr="00055301">
              <w:rPr>
                <w:rFonts w:ascii="PT Astra Serif" w:hAnsi="PT Astra Serif"/>
                <w:b/>
                <w:bCs/>
                <w:sz w:val="28"/>
                <w:szCs w:val="28"/>
              </w:rPr>
              <w:t>«Экомониторинг»</w:t>
            </w:r>
          </w:p>
        </w:tc>
      </w:tr>
      <w:tr w:rsidR="00C81B9C" w:rsidRPr="00945EFA" w14:paraId="35AA7634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71BB9D92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5F2D98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XX Всероссийского детского экологического форума «Зеленая планета 2023» - «Близкий и далекий космос»</w:t>
            </w:r>
          </w:p>
        </w:tc>
        <w:tc>
          <w:tcPr>
            <w:tcW w:w="1691" w:type="dxa"/>
          </w:tcPr>
          <w:p w14:paraId="4598E00D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14D82FDD" w14:textId="77777777" w:rsidR="00C81B9C" w:rsidRPr="00055301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И.А.Гончарова»,</w:t>
            </w:r>
            <w:r w:rsidRPr="00055301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055301">
              <w:rPr>
                <w:rStyle w:val="a4"/>
                <w:rFonts w:ascii="PT Astra Serif" w:hAnsi="PT Astra Serif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ОГБУК </w:t>
            </w:r>
            <w:r w:rsidRPr="00055301">
              <w:rPr>
                <w:rFonts w:ascii="PT Astra Serif" w:hAnsi="PT Astra Serif"/>
                <w:sz w:val="24"/>
                <w:szCs w:val="24"/>
              </w:rPr>
              <w:t>«Ундоровский палеонтологический музей»</w:t>
            </w:r>
          </w:p>
        </w:tc>
        <w:tc>
          <w:tcPr>
            <w:tcW w:w="2558" w:type="dxa"/>
          </w:tcPr>
          <w:p w14:paraId="1C63A480" w14:textId="7DECD146" w:rsidR="00C81B9C" w:rsidRPr="00945EFA" w:rsidRDefault="004E0578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март – апрель 2023 года</w:t>
            </w:r>
          </w:p>
        </w:tc>
      </w:tr>
      <w:tr w:rsidR="00C81B9C" w:rsidRPr="00945EFA" w14:paraId="438307AF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6785691A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B573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экологических проектов «Волонтёры могут всё»</w:t>
            </w:r>
          </w:p>
        </w:tc>
        <w:tc>
          <w:tcPr>
            <w:tcW w:w="1691" w:type="dxa"/>
          </w:tcPr>
          <w:p w14:paraId="041DFDD7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0D9FCA18" w14:textId="77777777" w:rsidR="00C81B9C" w:rsidRPr="00055301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2558" w:type="dxa"/>
          </w:tcPr>
          <w:p w14:paraId="5D73EE1F" w14:textId="3CE5FB53" w:rsidR="00C81B9C" w:rsidRPr="00945EFA" w:rsidRDefault="004E0578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ноябрь 2023 года – март 2024 года</w:t>
            </w:r>
          </w:p>
        </w:tc>
      </w:tr>
      <w:tr w:rsidR="00C81B9C" w:rsidRPr="00945EFA" w14:paraId="34CA4B92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14CA980C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B573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экологических рисунков</w:t>
            </w:r>
          </w:p>
        </w:tc>
        <w:tc>
          <w:tcPr>
            <w:tcW w:w="1691" w:type="dxa"/>
          </w:tcPr>
          <w:p w14:paraId="3B37C52C" w14:textId="77777777" w:rsidR="00C81B9C" w:rsidRPr="00945EFA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65940764" w14:textId="77777777" w:rsidR="00C81B9C" w:rsidRPr="00055301" w:rsidRDefault="00C81B9C" w:rsidP="00BA504E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 xml:space="preserve">Министерство природных ресурсов и экологии Ульяновской области; МБУ ДО </w:t>
            </w: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города Ульяновска «Детский эколого – биологический центр»; МБУ ДО «Детская школа искусств №12 г. Ульяновска»</w:t>
            </w:r>
          </w:p>
          <w:p w14:paraId="7AEC826F" w14:textId="77777777" w:rsidR="00C81B9C" w:rsidRPr="00055301" w:rsidRDefault="00C81B9C" w:rsidP="00BA504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8" w:type="dxa"/>
          </w:tcPr>
          <w:p w14:paraId="3B869336" w14:textId="02F56988" w:rsidR="00C81B9C" w:rsidRPr="00945EFA" w:rsidRDefault="004E0578" w:rsidP="00BA504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ноябрь 2023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– март 2024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81B9C" w:rsidRPr="00945EFA" w14:paraId="28D31AF9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4FC1E86B" w14:textId="77777777" w:rsidR="00C81B9C" w:rsidRDefault="00C81B9C" w:rsidP="00BA504E">
            <w:pPr>
              <w:keepNext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Областная дистанционная интернет-олимпиада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по экологии «Эко-Олимп 2023»</w:t>
            </w:r>
          </w:p>
        </w:tc>
        <w:tc>
          <w:tcPr>
            <w:tcW w:w="1691" w:type="dxa"/>
          </w:tcPr>
          <w:p w14:paraId="5CFE3C8B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20657B03" w14:textId="77777777" w:rsidR="00C81B9C" w:rsidRPr="00055301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</w:t>
            </w:r>
            <w:r w:rsidRPr="004E0578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»,</w:t>
            </w:r>
            <w:r w:rsidRPr="004E0578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4E0578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ОГБУК </w:t>
            </w:r>
            <w:r w:rsidRPr="004E0578">
              <w:rPr>
                <w:rFonts w:ascii="PT Astra Serif" w:hAnsi="PT Astra Serif"/>
                <w:sz w:val="24"/>
                <w:szCs w:val="24"/>
              </w:rPr>
              <w:t>«Ундоровский</w:t>
            </w:r>
            <w:r w:rsidRPr="00055301">
              <w:rPr>
                <w:rFonts w:ascii="PT Astra Serif" w:hAnsi="PT Astra Serif"/>
                <w:sz w:val="24"/>
                <w:szCs w:val="24"/>
              </w:rPr>
              <w:t xml:space="preserve"> палеонтологический музей»</w:t>
            </w:r>
          </w:p>
          <w:p w14:paraId="702CE5BF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14:paraId="3A4CA141" w14:textId="51DD22CF" w:rsidR="00C81B9C" w:rsidRDefault="004E0578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март 2023 года</w:t>
            </w:r>
          </w:p>
        </w:tc>
      </w:tr>
      <w:tr w:rsidR="00C81B9C" w:rsidRPr="00945EFA" w14:paraId="2A8B3A32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45BE8C90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Областной конкурс</w:t>
            </w:r>
            <w:r w:rsidRPr="00425D76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проектных  и исследовательских работ «ЭКО»</w:t>
            </w:r>
          </w:p>
        </w:tc>
        <w:tc>
          <w:tcPr>
            <w:tcW w:w="1691" w:type="dxa"/>
          </w:tcPr>
          <w:p w14:paraId="3A233C71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74D28381" w14:textId="77777777" w:rsidR="00C81B9C" w:rsidRDefault="00C81B9C" w:rsidP="00BA504E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 xml:space="preserve">МБУ ДО </w:t>
            </w: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г.Ульяновска «Центр детского творчества №6»,</w:t>
            </w:r>
            <w:r w:rsidRPr="00055301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;</w:t>
            </w:r>
          </w:p>
          <w:p w14:paraId="4B0BDE81" w14:textId="77777777" w:rsidR="00C81B9C" w:rsidRPr="00055301" w:rsidRDefault="00C81B9C" w:rsidP="00BA504E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ВО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«Ульяновский государственный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ГБОУ ВО «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163D168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14:paraId="03713F04" w14:textId="1534DF2F" w:rsidR="00C81B9C" w:rsidRDefault="004E0578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октябрь – ноябрь 2023 года</w:t>
            </w:r>
          </w:p>
        </w:tc>
      </w:tr>
      <w:tr w:rsidR="00C81B9C" w:rsidRPr="00945EFA" w14:paraId="4563558A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3A445D6A" w14:textId="52261E5B" w:rsidR="00C81B9C" w:rsidRPr="00425D76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 на лучший </w:t>
            </w:r>
            <w:r w:rsidR="004E0578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«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Снежный городок Эколят</w:t>
            </w:r>
            <w:r w:rsidR="004E0578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</w:tcPr>
          <w:p w14:paraId="6BC08FC2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55580707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 xml:space="preserve">Министерство природных ресурсов и экологии Ульяновской области; МБУ ДО </w:t>
            </w: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города Ульяновска «Детский эколого – биологический центр»; МБУ ДО «Детская школа искусств №12 г. Ульяновска»</w:t>
            </w:r>
          </w:p>
        </w:tc>
        <w:tc>
          <w:tcPr>
            <w:tcW w:w="2558" w:type="dxa"/>
          </w:tcPr>
          <w:p w14:paraId="37EACA65" w14:textId="4CC92DDD" w:rsidR="00C81B9C" w:rsidRDefault="004E0578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декабрь 2023 года– март 2024 года</w:t>
            </w:r>
          </w:p>
        </w:tc>
      </w:tr>
      <w:tr w:rsidR="00C81B9C" w:rsidRPr="00945EFA" w14:paraId="4C8F8E35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11EF979C" w14:textId="77777777" w:rsidR="00C81B9C" w:rsidRPr="00425D76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регионального этапа Всероссийского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конкурса детского рисунка «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Эколят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а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друзья и защитники природы!»</w:t>
            </w:r>
          </w:p>
        </w:tc>
        <w:tc>
          <w:tcPr>
            <w:tcW w:w="1691" w:type="dxa"/>
          </w:tcPr>
          <w:p w14:paraId="2F97F3F2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73764E32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 xml:space="preserve">Министерство природных ресурсов и экологии Ульяновской области; МБУ ДО </w:t>
            </w: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города Ульяновска «Детский эколого – биологический центр»; МБУ ДО «Детская школа искусств №12 г. Ульяновска»</w:t>
            </w:r>
          </w:p>
        </w:tc>
        <w:tc>
          <w:tcPr>
            <w:tcW w:w="2558" w:type="dxa"/>
          </w:tcPr>
          <w:p w14:paraId="2E60A465" w14:textId="2FD2CC80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март – апрель 2023 года</w:t>
            </w:r>
          </w:p>
        </w:tc>
      </w:tr>
      <w:tr w:rsidR="00C81B9C" w:rsidRPr="00945EFA" w14:paraId="5A6B60BD" w14:textId="77777777" w:rsidTr="00C81B9C">
        <w:tc>
          <w:tcPr>
            <w:tcW w:w="10782" w:type="dxa"/>
            <w:gridSpan w:val="5"/>
          </w:tcPr>
          <w:p w14:paraId="2C7688D0" w14:textId="1BB02FC0" w:rsidR="00C81B9C" w:rsidRPr="00C81B9C" w:rsidRDefault="00C81B9C" w:rsidP="00C81B9C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Направление </w:t>
            </w:r>
            <w:r w:rsidRPr="00C81B9C">
              <w:rPr>
                <w:rFonts w:ascii="PT Astra Serif" w:hAnsi="PT Astra Serif"/>
                <w:b/>
                <w:bCs/>
                <w:sz w:val="28"/>
                <w:szCs w:val="28"/>
              </w:rPr>
              <w:t>«Био»</w:t>
            </w:r>
          </w:p>
        </w:tc>
      </w:tr>
      <w:tr w:rsidR="00C81B9C" w:rsidRPr="00945EFA" w14:paraId="63059DBC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646B0FF2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B573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 юных исследователей окружающей среды «Открытия 2030»</w:t>
            </w:r>
          </w:p>
        </w:tc>
        <w:tc>
          <w:tcPr>
            <w:tcW w:w="1691" w:type="dxa"/>
          </w:tcPr>
          <w:p w14:paraId="7A4F9638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5A42E458" w14:textId="77777777" w:rsidR="00C81B9C" w:rsidRPr="00FB1623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FB162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И.А.Гончарова»,</w:t>
            </w:r>
            <w:r w:rsidRPr="00FB1623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FB1623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>ОГБУК</w:t>
            </w:r>
            <w:r w:rsidRPr="00FB1623">
              <w:rPr>
                <w:rStyle w:val="a4"/>
                <w:rFonts w:ascii="PT Astra Serif" w:hAnsi="PT Astra Serif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FB1623">
              <w:rPr>
                <w:rFonts w:ascii="PT Astra Serif" w:hAnsi="PT Astra Serif"/>
                <w:sz w:val="24"/>
                <w:szCs w:val="24"/>
              </w:rPr>
              <w:t>«Ундоровский палеонтологический музей»;</w:t>
            </w:r>
          </w:p>
          <w:p w14:paraId="533EE380" w14:textId="77777777" w:rsidR="00C81B9C" w:rsidRPr="00FB1623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1623">
              <w:rPr>
                <w:rFonts w:ascii="Times New Roman" w:hAnsi="Times New Roman"/>
                <w:sz w:val="24"/>
                <w:szCs w:val="24"/>
              </w:rPr>
              <w:t>ФГБОУ ВО «Ульяновский государственный университет»; ФГБОУ ВО «Ульяновский государственный педагогический университет им. И.Н. Ульянова»</w:t>
            </w:r>
          </w:p>
        </w:tc>
        <w:tc>
          <w:tcPr>
            <w:tcW w:w="2558" w:type="dxa"/>
          </w:tcPr>
          <w:p w14:paraId="13F6180E" w14:textId="09E4612A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сентябрь – декабрь 2023 года</w:t>
            </w:r>
          </w:p>
        </w:tc>
      </w:tr>
      <w:tr w:rsidR="00C81B9C" w:rsidRPr="00945EFA" w14:paraId="7825DD45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69812E87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B573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 «Моя малая Родина: природа, культура этнос»</w:t>
            </w:r>
          </w:p>
        </w:tc>
        <w:tc>
          <w:tcPr>
            <w:tcW w:w="1691" w:type="dxa"/>
          </w:tcPr>
          <w:p w14:paraId="1BE2ED34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6BB2968A" w14:textId="77777777" w:rsidR="00C81B9C" w:rsidRPr="00FB1623" w:rsidRDefault="00C81B9C" w:rsidP="00BA504E">
            <w:pPr>
              <w:rPr>
                <w:rFonts w:ascii="PT Astra Serif" w:hAnsi="PT Astra Serif"/>
                <w:sz w:val="24"/>
                <w:szCs w:val="24"/>
                <w:shd w:val="clear" w:color="auto" w:fill="EFF7F9"/>
              </w:rPr>
            </w:pPr>
            <w:r w:rsidRPr="00FB162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И.А.Гончарова»,</w:t>
            </w:r>
            <w:r w:rsidRPr="00FB1623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FB1623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ОГБУК </w:t>
            </w:r>
            <w:r w:rsidRPr="00FB1623">
              <w:rPr>
                <w:rFonts w:ascii="PT Astra Serif" w:hAnsi="PT Astra Serif"/>
                <w:sz w:val="24"/>
                <w:szCs w:val="24"/>
              </w:rPr>
              <w:t xml:space="preserve">«Ундоровский палеонтологический музей», </w:t>
            </w:r>
            <w:r w:rsidRPr="00FB1623">
              <w:rPr>
                <w:rFonts w:ascii="PT Astra Serif" w:hAnsi="PT Astra Serif"/>
                <w:sz w:val="24"/>
                <w:szCs w:val="24"/>
                <w:shd w:val="clear" w:color="auto" w:fill="EFF7F9"/>
              </w:rPr>
              <w:t>ОГБУК «Ульяновская областная библиотека для детей и юношества имени С.Т. Аксакова»;</w:t>
            </w:r>
          </w:p>
          <w:p w14:paraId="3D46243E" w14:textId="77777777" w:rsidR="00C81B9C" w:rsidRPr="00FB1623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1623">
              <w:rPr>
                <w:rFonts w:ascii="Times New Roman" w:hAnsi="Times New Roman"/>
                <w:sz w:val="24"/>
                <w:szCs w:val="24"/>
              </w:rPr>
              <w:t>ФГБОУ ВО «Ульяновский государственный университет»; ФГБОУ ВО «Ульяновский государственный педагогический университет им. И.Н. Ульянова»</w:t>
            </w:r>
          </w:p>
        </w:tc>
        <w:tc>
          <w:tcPr>
            <w:tcW w:w="2558" w:type="dxa"/>
          </w:tcPr>
          <w:p w14:paraId="7D210E13" w14:textId="7D489C34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сентябрь – декабрь 2023 года</w:t>
            </w:r>
          </w:p>
        </w:tc>
      </w:tr>
      <w:tr w:rsidR="00C81B9C" w:rsidRPr="00945EFA" w14:paraId="5890C765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5FA68F55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Областной конкурс</w:t>
            </w:r>
            <w:r w:rsidRPr="004449DE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фотографий «Баллада о родном крае»</w:t>
            </w:r>
          </w:p>
        </w:tc>
        <w:tc>
          <w:tcPr>
            <w:tcW w:w="1691" w:type="dxa"/>
          </w:tcPr>
          <w:p w14:paraId="13D5A60B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064FB8A2" w14:textId="77777777" w:rsidR="00C81B9C" w:rsidRPr="00FB1623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162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И.А.Гончарова»,</w:t>
            </w:r>
            <w:r w:rsidRPr="00FB1623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FB1623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ОГБУК </w:t>
            </w:r>
            <w:r w:rsidRPr="00FB1623">
              <w:rPr>
                <w:rFonts w:ascii="PT Astra Serif" w:hAnsi="PT Astra Serif"/>
                <w:sz w:val="24"/>
                <w:szCs w:val="24"/>
              </w:rPr>
              <w:t>«Ундоровский палеонтологический музей»</w:t>
            </w:r>
          </w:p>
        </w:tc>
        <w:tc>
          <w:tcPr>
            <w:tcW w:w="2558" w:type="dxa"/>
          </w:tcPr>
          <w:p w14:paraId="0E4718D8" w14:textId="22C3DE35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март – май 2023 года</w:t>
            </w:r>
          </w:p>
        </w:tc>
      </w:tr>
      <w:tr w:rsidR="00C81B9C" w:rsidRPr="00945EFA" w14:paraId="0F0D74E0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453E5EFC" w14:textId="77777777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Всероссийского конкурса юношеских исследовательских работ им. В.И. Вернадского»</w:t>
            </w:r>
          </w:p>
        </w:tc>
        <w:tc>
          <w:tcPr>
            <w:tcW w:w="1691" w:type="dxa"/>
          </w:tcPr>
          <w:p w14:paraId="04CEB59A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09199670" w14:textId="77777777" w:rsidR="00C81B9C" w:rsidRPr="00FB1623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 w:rsidRPr="00FB162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ОГБУК «Ульяновский областной краеведческий музей имени И.А.Гончарова»,</w:t>
            </w:r>
            <w:r w:rsidRPr="00FB1623">
              <w:rPr>
                <w:sz w:val="23"/>
                <w:szCs w:val="23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FB1623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CFCFC"/>
              </w:rPr>
              <w:t>ОГБУК</w:t>
            </w:r>
            <w:r w:rsidRPr="00FB1623">
              <w:rPr>
                <w:rStyle w:val="a4"/>
                <w:rFonts w:ascii="PT Astra Serif" w:hAnsi="PT Astra Serif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FB1623">
              <w:rPr>
                <w:rFonts w:ascii="PT Astra Serif" w:hAnsi="PT Astra Serif"/>
                <w:sz w:val="24"/>
                <w:szCs w:val="24"/>
              </w:rPr>
              <w:t>«Ундоровский палеонтологический музей»;</w:t>
            </w:r>
          </w:p>
          <w:p w14:paraId="35ACF0B9" w14:textId="77777777" w:rsidR="00C81B9C" w:rsidRPr="00FB1623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1623">
              <w:rPr>
                <w:rFonts w:ascii="Times New Roman" w:hAnsi="Times New Roman"/>
                <w:sz w:val="24"/>
                <w:szCs w:val="24"/>
              </w:rPr>
              <w:t>ФГБОУ ВО «Ульяновский государственный университет»; ФГБОУ ВО «Ульяновский государственный педагогический университет им. И.Н. Ульянова»</w:t>
            </w:r>
          </w:p>
        </w:tc>
        <w:tc>
          <w:tcPr>
            <w:tcW w:w="2558" w:type="dxa"/>
          </w:tcPr>
          <w:p w14:paraId="6003DBA0" w14:textId="51C786D1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ноябрь 2023 года – февраль 2024 года</w:t>
            </w:r>
          </w:p>
        </w:tc>
      </w:tr>
      <w:tr w:rsidR="00C81B9C" w:rsidRPr="00945EFA" w14:paraId="55B8D529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1249707F" w14:textId="1620FBFA" w:rsidR="00C81B9C" w:rsidRDefault="00C81B9C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Региональный этап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Российского национального юниорского водного конкурса 202</w:t>
            </w:r>
            <w:r w:rsidR="00FB1623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4</w:t>
            </w:r>
            <w:r w:rsidRPr="00714AB7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</w:tcPr>
          <w:p w14:paraId="266D77AE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509502E3" w14:textId="77777777" w:rsidR="00C81B9C" w:rsidRDefault="00C81B9C" w:rsidP="00BA504E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 xml:space="preserve">Министерство природных ресурсов и экологии Ульяновской области; МБУ ДО </w:t>
            </w:r>
            <w:r w:rsidRPr="0005530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г.Ульяновска «Центр детского творчества №6»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;</w:t>
            </w:r>
          </w:p>
          <w:p w14:paraId="7F9C8C89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ВО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«Ульяновский государственный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ГБОУ ВО «</w:t>
            </w:r>
            <w:r w:rsidRPr="00C3227D">
              <w:rPr>
                <w:rFonts w:ascii="Times New Roman" w:hAnsi="Times New Roman"/>
                <w:bCs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14:paraId="2B3CC75C" w14:textId="0955C18A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оябрь 2023 года – февраль 2024 года</w:t>
            </w:r>
          </w:p>
        </w:tc>
      </w:tr>
      <w:tr w:rsidR="00C81B9C" w:rsidRPr="00945EFA" w14:paraId="463E6766" w14:textId="77777777" w:rsidTr="00C81B9C">
        <w:trPr>
          <w:gridAfter w:val="1"/>
          <w:wAfter w:w="6" w:type="dxa"/>
        </w:trPr>
        <w:tc>
          <w:tcPr>
            <w:tcW w:w="2840" w:type="dxa"/>
          </w:tcPr>
          <w:p w14:paraId="2818DEBD" w14:textId="77777777" w:rsidR="00C81B9C" w:rsidRDefault="00C81B9C" w:rsidP="00BA504E">
            <w:pPr>
              <w:keepNext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lastRenderedPageBreak/>
              <w:t>Областной конкурс проектов «Цветы Победы», посвящённый 78 годовщине Победы в Великой Отечественной войне</w:t>
            </w:r>
          </w:p>
        </w:tc>
        <w:tc>
          <w:tcPr>
            <w:tcW w:w="1691" w:type="dxa"/>
          </w:tcPr>
          <w:p w14:paraId="5D25C383" w14:textId="77777777" w:rsidR="00C81B9C" w:rsidRDefault="00C81B9C" w:rsidP="00BA504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ОГБН ОО «ДТДМ»</w:t>
            </w:r>
          </w:p>
        </w:tc>
        <w:tc>
          <w:tcPr>
            <w:tcW w:w="3687" w:type="dxa"/>
          </w:tcPr>
          <w:p w14:paraId="0CCA640A" w14:textId="77777777" w:rsidR="00C81B9C" w:rsidRPr="00055301" w:rsidRDefault="00C81B9C" w:rsidP="00BA504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5301">
              <w:rPr>
                <w:rFonts w:ascii="PT Astra Serif" w:hAnsi="PT Astra Serif" w:cs="Tahoma"/>
                <w:bCs/>
                <w:sz w:val="24"/>
                <w:szCs w:val="24"/>
                <w:shd w:val="clear" w:color="auto" w:fill="FFFFFF"/>
              </w:rPr>
              <w:t xml:space="preserve">МБУ </w:t>
            </w:r>
            <w:r w:rsidRPr="00055301">
              <w:rPr>
                <w:rFonts w:ascii="PT Astra Serif" w:hAnsi="PT Astra Serif"/>
                <w:sz w:val="24"/>
                <w:szCs w:val="24"/>
              </w:rPr>
              <w:t>ДО города Ульяновска «Детский эколого – биологический центр»; ОГБУК «Ульяновская областная библиотека для детей и юношества имени С.Т. Аксакова»</w:t>
            </w:r>
          </w:p>
        </w:tc>
        <w:tc>
          <w:tcPr>
            <w:tcW w:w="2558" w:type="dxa"/>
          </w:tcPr>
          <w:p w14:paraId="203FAF8D" w14:textId="2DD2F920" w:rsidR="00C81B9C" w:rsidRDefault="00FB1623" w:rsidP="00BA504E">
            <w:pP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ай – сентябрь 2023 года</w:t>
            </w:r>
          </w:p>
        </w:tc>
      </w:tr>
    </w:tbl>
    <w:p w14:paraId="02C9FC79" w14:textId="77777777" w:rsidR="0069786F" w:rsidRDefault="0069786F" w:rsidP="00C81B9C">
      <w:pPr>
        <w:ind w:left="142"/>
      </w:pPr>
    </w:p>
    <w:sectPr w:rsidR="0069786F" w:rsidSect="00C81B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28"/>
    <w:rsid w:val="004E0578"/>
    <w:rsid w:val="0069786F"/>
    <w:rsid w:val="006D6119"/>
    <w:rsid w:val="00922C4A"/>
    <w:rsid w:val="00C81B9C"/>
    <w:rsid w:val="00E75F28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C4FF"/>
  <w15:chartTrackingRefBased/>
  <w15:docId w15:val="{D40E7EE1-950B-4317-83FD-893F517A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1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2023-03-03T10:27:00Z</dcterms:created>
  <dcterms:modified xsi:type="dcterms:W3CDTF">2023-03-03T10:53:00Z</dcterms:modified>
</cp:coreProperties>
</file>